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8DDDF" w14:textId="77777777" w:rsidR="001F00FC" w:rsidRPr="00045AF0" w:rsidRDefault="001F00FC" w:rsidP="001F00FC">
      <w:pPr>
        <w:rPr>
          <w:rFonts w:ascii="Tahoma" w:hAnsi="Tahoma" w:cs="Tahoma"/>
          <w:sz w:val="22"/>
          <w:szCs w:val="22"/>
        </w:rPr>
      </w:pPr>
      <w:r w:rsidRPr="00045AF0">
        <w:rPr>
          <w:rFonts w:ascii="Tahoma" w:hAnsi="Tahoma" w:cs="Tahoma"/>
          <w:sz w:val="22"/>
          <w:szCs w:val="22"/>
        </w:rPr>
        <w:t>[Your Name]</w:t>
      </w:r>
      <w:r w:rsidRPr="00045AF0">
        <w:rPr>
          <w:rFonts w:ascii="Tahoma" w:hAnsi="Tahoma" w:cs="Tahoma"/>
          <w:sz w:val="22"/>
          <w:szCs w:val="22"/>
        </w:rPr>
        <w:br/>
        <w:t>[Your Title]</w:t>
      </w:r>
      <w:r w:rsidRPr="00045AF0">
        <w:rPr>
          <w:rFonts w:ascii="Tahoma" w:hAnsi="Tahoma" w:cs="Tahoma"/>
          <w:sz w:val="22"/>
          <w:szCs w:val="22"/>
        </w:rPr>
        <w:br/>
        <w:t>[Your Department or Team]</w:t>
      </w:r>
      <w:r w:rsidRPr="00045AF0">
        <w:rPr>
          <w:rFonts w:ascii="Tahoma" w:hAnsi="Tahoma" w:cs="Tahoma"/>
          <w:sz w:val="22"/>
          <w:szCs w:val="22"/>
        </w:rPr>
        <w:br/>
        <w:t>[Your Email Address]</w:t>
      </w:r>
      <w:r w:rsidRPr="00045AF0">
        <w:rPr>
          <w:rFonts w:ascii="Tahoma" w:hAnsi="Tahoma" w:cs="Tahoma"/>
          <w:sz w:val="22"/>
          <w:szCs w:val="22"/>
        </w:rPr>
        <w:br/>
        <w:t>[Date]</w:t>
      </w:r>
    </w:p>
    <w:p w14:paraId="36D46C6F" w14:textId="77777777" w:rsidR="001F00FC" w:rsidRDefault="001F00FC" w:rsidP="001F00FC">
      <w:pPr>
        <w:rPr>
          <w:rFonts w:ascii="Tahoma" w:hAnsi="Tahoma" w:cs="Tahoma"/>
          <w:sz w:val="22"/>
          <w:szCs w:val="22"/>
        </w:rPr>
      </w:pPr>
      <w:r w:rsidRPr="00045AF0">
        <w:rPr>
          <w:rFonts w:ascii="Tahoma" w:hAnsi="Tahoma" w:cs="Tahoma"/>
          <w:sz w:val="22"/>
          <w:szCs w:val="22"/>
        </w:rPr>
        <w:t>[Manager’s Name]</w:t>
      </w:r>
      <w:r w:rsidRPr="00045AF0">
        <w:rPr>
          <w:rFonts w:ascii="Tahoma" w:hAnsi="Tahoma" w:cs="Tahoma"/>
          <w:sz w:val="22"/>
          <w:szCs w:val="22"/>
        </w:rPr>
        <w:br/>
        <w:t>[Manager’s Title]</w:t>
      </w:r>
      <w:r w:rsidRPr="00045AF0">
        <w:rPr>
          <w:rFonts w:ascii="Tahoma" w:hAnsi="Tahoma" w:cs="Tahoma"/>
          <w:sz w:val="22"/>
          <w:szCs w:val="22"/>
        </w:rPr>
        <w:br/>
        <w:t>[Manager’s Department]</w:t>
      </w:r>
    </w:p>
    <w:p w14:paraId="47176654" w14:textId="77777777" w:rsidR="00045AF0" w:rsidRPr="00045AF0" w:rsidRDefault="00045AF0" w:rsidP="001F00FC">
      <w:pPr>
        <w:rPr>
          <w:rFonts w:ascii="Tahoma" w:hAnsi="Tahoma" w:cs="Tahoma"/>
          <w:sz w:val="22"/>
          <w:szCs w:val="22"/>
        </w:rPr>
      </w:pPr>
    </w:p>
    <w:p w14:paraId="0E50AF8D" w14:textId="77777777" w:rsidR="001F00FC" w:rsidRPr="00045AF0" w:rsidRDefault="001F00FC" w:rsidP="001F00FC">
      <w:pPr>
        <w:rPr>
          <w:rFonts w:ascii="Tahoma" w:hAnsi="Tahoma" w:cs="Tahoma"/>
          <w:sz w:val="22"/>
          <w:szCs w:val="22"/>
        </w:rPr>
      </w:pPr>
      <w:r w:rsidRPr="00045AF0">
        <w:rPr>
          <w:rFonts w:ascii="Tahoma" w:hAnsi="Tahoma" w:cs="Tahoma"/>
          <w:sz w:val="22"/>
          <w:szCs w:val="22"/>
        </w:rPr>
        <w:t>Dear [Manager’s Name],</w:t>
      </w:r>
    </w:p>
    <w:p w14:paraId="486B63CD" w14:textId="3675C012" w:rsidR="001F00FC" w:rsidRPr="00045AF0" w:rsidRDefault="001F00FC" w:rsidP="001F00FC">
      <w:pPr>
        <w:rPr>
          <w:rFonts w:ascii="Tahoma" w:hAnsi="Tahoma" w:cs="Tahoma"/>
          <w:sz w:val="22"/>
          <w:szCs w:val="22"/>
        </w:rPr>
      </w:pPr>
      <w:r w:rsidRPr="00045AF0">
        <w:rPr>
          <w:rFonts w:ascii="Tahoma" w:hAnsi="Tahoma" w:cs="Tahoma"/>
          <w:sz w:val="22"/>
          <w:szCs w:val="22"/>
        </w:rPr>
        <w:t xml:space="preserve">I hope this message finds you well. I’m reaching out to request your support in covering the cost of my annual membership with the </w:t>
      </w:r>
      <w:hyperlink r:id="rId7" w:history="1">
        <w:r w:rsidRPr="00045AF0">
          <w:rPr>
            <w:rStyle w:val="Hyperlink"/>
            <w:rFonts w:ascii="Tahoma" w:hAnsi="Tahoma" w:cs="Tahoma"/>
            <w:sz w:val="22"/>
            <w:szCs w:val="22"/>
          </w:rPr>
          <w:t>Healthcare Businesswomen’s Association</w:t>
        </w:r>
      </w:hyperlink>
      <w:r w:rsidRPr="00045AF0">
        <w:rPr>
          <w:rFonts w:ascii="Tahoma" w:hAnsi="Tahoma" w:cs="Tahoma"/>
          <w:sz w:val="22"/>
          <w:szCs w:val="22"/>
        </w:rPr>
        <w:t xml:space="preserve"> (HBA), a global nonprofit dedicated to advancing women in the business of healthcare.</w:t>
      </w:r>
    </w:p>
    <w:p w14:paraId="5AE0966C" w14:textId="3BFB4AEC" w:rsidR="001F00FC" w:rsidRPr="00045AF0" w:rsidRDefault="001F00FC" w:rsidP="001F00FC">
      <w:pPr>
        <w:rPr>
          <w:rFonts w:ascii="Tahoma" w:hAnsi="Tahoma" w:cs="Tahoma"/>
          <w:sz w:val="22"/>
          <w:szCs w:val="22"/>
        </w:rPr>
      </w:pPr>
      <w:r w:rsidRPr="00045AF0">
        <w:rPr>
          <w:rFonts w:ascii="Tahoma" w:hAnsi="Tahoma" w:cs="Tahoma"/>
          <w:sz w:val="22"/>
          <w:szCs w:val="22"/>
        </w:rPr>
        <w:t xml:space="preserve">HBA </w:t>
      </w:r>
      <w:hyperlink r:id="rId8" w:history="1">
        <w:r w:rsidRPr="00045AF0">
          <w:rPr>
            <w:rStyle w:val="Hyperlink"/>
            <w:rFonts w:ascii="Tahoma" w:hAnsi="Tahoma" w:cs="Tahoma"/>
            <w:sz w:val="22"/>
            <w:szCs w:val="22"/>
          </w:rPr>
          <w:t>membership</w:t>
        </w:r>
      </w:hyperlink>
      <w:r w:rsidRPr="00045AF0">
        <w:rPr>
          <w:rFonts w:ascii="Tahoma" w:hAnsi="Tahoma" w:cs="Tahoma"/>
          <w:sz w:val="22"/>
          <w:szCs w:val="22"/>
        </w:rPr>
        <w:t xml:space="preserve"> offers a wide range of benefits that align with both my professional growth and our team’s broader objectives, particularly in the areas of talent development, leadership, and inclusion. These benefits include things like:</w:t>
      </w:r>
    </w:p>
    <w:p w14:paraId="74F79D19" w14:textId="7F51EA11" w:rsidR="001F00FC" w:rsidRPr="00045AF0" w:rsidRDefault="001F00FC" w:rsidP="001F00FC">
      <w:pPr>
        <w:numPr>
          <w:ilvl w:val="0"/>
          <w:numId w:val="3"/>
        </w:numPr>
        <w:rPr>
          <w:rFonts w:ascii="Tahoma" w:hAnsi="Tahoma" w:cs="Tahoma"/>
          <w:sz w:val="22"/>
          <w:szCs w:val="22"/>
        </w:rPr>
      </w:pPr>
      <w:r w:rsidRPr="00045AF0">
        <w:rPr>
          <w:rFonts w:ascii="Tahoma" w:hAnsi="Tahoma" w:cs="Tahoma"/>
          <w:b/>
          <w:bCs/>
          <w:sz w:val="22"/>
          <w:szCs w:val="22"/>
        </w:rPr>
        <w:t>Leadership development programs</w:t>
      </w:r>
      <w:r w:rsidRPr="00045AF0">
        <w:rPr>
          <w:rFonts w:ascii="Tahoma" w:hAnsi="Tahoma" w:cs="Tahoma"/>
          <w:sz w:val="22"/>
          <w:szCs w:val="22"/>
        </w:rPr>
        <w:t xml:space="preserve"> and hands-on member leadership opportunities</w:t>
      </w:r>
    </w:p>
    <w:p w14:paraId="5A52CF8D" w14:textId="42B37268" w:rsidR="001F00FC" w:rsidRPr="00045AF0" w:rsidRDefault="001F00FC" w:rsidP="001F00FC">
      <w:pPr>
        <w:numPr>
          <w:ilvl w:val="0"/>
          <w:numId w:val="3"/>
        </w:numPr>
        <w:rPr>
          <w:rFonts w:ascii="Tahoma" w:hAnsi="Tahoma" w:cs="Tahoma"/>
          <w:sz w:val="22"/>
          <w:szCs w:val="22"/>
        </w:rPr>
      </w:pPr>
      <w:r w:rsidRPr="00045AF0">
        <w:rPr>
          <w:rFonts w:ascii="Tahoma" w:hAnsi="Tahoma" w:cs="Tahoma"/>
          <w:b/>
          <w:bCs/>
          <w:sz w:val="22"/>
          <w:szCs w:val="22"/>
        </w:rPr>
        <w:t xml:space="preserve">Access to </w:t>
      </w:r>
      <w:r w:rsidRPr="00045AF0">
        <w:rPr>
          <w:rFonts w:ascii="Tahoma" w:hAnsi="Tahoma" w:cs="Tahoma"/>
          <w:sz w:val="22"/>
          <w:szCs w:val="22"/>
        </w:rPr>
        <w:t>career resources and learning through the HBA Academy</w:t>
      </w:r>
    </w:p>
    <w:p w14:paraId="35F13DA6" w14:textId="77777777" w:rsidR="001F00FC" w:rsidRPr="00045AF0" w:rsidRDefault="001F00FC" w:rsidP="001F00FC">
      <w:pPr>
        <w:numPr>
          <w:ilvl w:val="0"/>
          <w:numId w:val="3"/>
        </w:numPr>
        <w:rPr>
          <w:rFonts w:ascii="Tahoma" w:hAnsi="Tahoma" w:cs="Tahoma"/>
          <w:sz w:val="22"/>
          <w:szCs w:val="22"/>
        </w:rPr>
      </w:pPr>
      <w:r w:rsidRPr="00045AF0">
        <w:rPr>
          <w:rFonts w:ascii="Tahoma" w:hAnsi="Tahoma" w:cs="Tahoma"/>
          <w:b/>
          <w:bCs/>
          <w:sz w:val="22"/>
          <w:szCs w:val="22"/>
        </w:rPr>
        <w:t>A powerful global network</w:t>
      </w:r>
      <w:r w:rsidRPr="00045AF0">
        <w:rPr>
          <w:rFonts w:ascii="Tahoma" w:hAnsi="Tahoma" w:cs="Tahoma"/>
          <w:sz w:val="22"/>
          <w:szCs w:val="22"/>
        </w:rPr>
        <w:t xml:space="preserve"> of professionals across the healthcare ecosystem</w:t>
      </w:r>
    </w:p>
    <w:p w14:paraId="02D6D297" w14:textId="77777777" w:rsidR="001F00FC" w:rsidRPr="00045AF0" w:rsidRDefault="001F00FC" w:rsidP="001F00FC">
      <w:pPr>
        <w:numPr>
          <w:ilvl w:val="0"/>
          <w:numId w:val="3"/>
        </w:numPr>
        <w:rPr>
          <w:rFonts w:ascii="Tahoma" w:hAnsi="Tahoma" w:cs="Tahoma"/>
          <w:sz w:val="22"/>
          <w:szCs w:val="22"/>
        </w:rPr>
      </w:pPr>
      <w:r w:rsidRPr="00045AF0">
        <w:rPr>
          <w:rFonts w:ascii="Tahoma" w:hAnsi="Tahoma" w:cs="Tahoma"/>
          <w:b/>
          <w:bCs/>
          <w:sz w:val="22"/>
          <w:szCs w:val="22"/>
        </w:rPr>
        <w:t>Affinity groups</w:t>
      </w:r>
      <w:r w:rsidRPr="00045AF0">
        <w:rPr>
          <w:rFonts w:ascii="Tahoma" w:hAnsi="Tahoma" w:cs="Tahoma"/>
          <w:sz w:val="22"/>
          <w:szCs w:val="22"/>
        </w:rPr>
        <w:t xml:space="preserve"> organized by career stage, identity, or interest</w:t>
      </w:r>
    </w:p>
    <w:p w14:paraId="065990B3" w14:textId="77777777" w:rsidR="001F00FC" w:rsidRPr="00045AF0" w:rsidRDefault="001F00FC" w:rsidP="001F00FC">
      <w:pPr>
        <w:numPr>
          <w:ilvl w:val="0"/>
          <w:numId w:val="3"/>
        </w:numPr>
        <w:rPr>
          <w:rFonts w:ascii="Tahoma" w:hAnsi="Tahoma" w:cs="Tahoma"/>
          <w:sz w:val="22"/>
          <w:szCs w:val="22"/>
        </w:rPr>
      </w:pPr>
      <w:r w:rsidRPr="00045AF0">
        <w:rPr>
          <w:rFonts w:ascii="Tahoma" w:hAnsi="Tahoma" w:cs="Tahoma"/>
          <w:b/>
          <w:bCs/>
          <w:sz w:val="22"/>
          <w:szCs w:val="22"/>
        </w:rPr>
        <w:t>600+ annual events</w:t>
      </w:r>
      <w:r w:rsidRPr="00045AF0">
        <w:rPr>
          <w:rFonts w:ascii="Tahoma" w:hAnsi="Tahoma" w:cs="Tahoma"/>
          <w:sz w:val="22"/>
          <w:szCs w:val="22"/>
        </w:rPr>
        <w:t xml:space="preserve"> (many free or discounted) for continuous learning and connection</w:t>
      </w:r>
    </w:p>
    <w:p w14:paraId="3510CC17" w14:textId="6571F617" w:rsidR="001F00FC" w:rsidRPr="00045AF0" w:rsidRDefault="00D62E37" w:rsidP="001F00FC">
      <w:pPr>
        <w:rPr>
          <w:rFonts w:ascii="Tahoma" w:hAnsi="Tahoma" w:cs="Tahoma"/>
          <w:sz w:val="22"/>
          <w:szCs w:val="22"/>
        </w:rPr>
      </w:pPr>
      <w:hyperlink r:id="rId9" w:history="1">
        <w:r w:rsidR="001F00FC" w:rsidRPr="00D62E37">
          <w:rPr>
            <w:rStyle w:val="Hyperlink"/>
            <w:rFonts w:ascii="Tahoma" w:hAnsi="Tahoma" w:cs="Tahoma"/>
            <w:sz w:val="22"/>
            <w:szCs w:val="22"/>
          </w:rPr>
          <w:t>As an HBA member</w:t>
        </w:r>
      </w:hyperlink>
      <w:r w:rsidR="001F00FC" w:rsidRPr="00045AF0">
        <w:rPr>
          <w:rFonts w:ascii="Tahoma" w:hAnsi="Tahoma" w:cs="Tahoma"/>
          <w:sz w:val="22"/>
          <w:szCs w:val="22"/>
        </w:rPr>
        <w:t>, I’ll have the ability to tailor my engagement to match my goals and availability. For example, I can:</w:t>
      </w:r>
    </w:p>
    <w:p w14:paraId="60726D81" w14:textId="77777777" w:rsidR="001F00FC" w:rsidRPr="00045AF0" w:rsidRDefault="001F00FC" w:rsidP="001F00FC">
      <w:pPr>
        <w:numPr>
          <w:ilvl w:val="0"/>
          <w:numId w:val="4"/>
        </w:numPr>
        <w:rPr>
          <w:rFonts w:ascii="Tahoma" w:hAnsi="Tahoma" w:cs="Tahoma"/>
          <w:sz w:val="22"/>
          <w:szCs w:val="22"/>
        </w:rPr>
      </w:pPr>
      <w:r w:rsidRPr="00045AF0">
        <w:rPr>
          <w:rFonts w:ascii="Tahoma" w:hAnsi="Tahoma" w:cs="Tahoma"/>
          <w:b/>
          <w:bCs/>
          <w:sz w:val="22"/>
          <w:szCs w:val="22"/>
        </w:rPr>
        <w:t>Grow my network</w:t>
      </w:r>
      <w:r w:rsidRPr="00045AF0">
        <w:rPr>
          <w:rFonts w:ascii="Tahoma" w:hAnsi="Tahoma" w:cs="Tahoma"/>
          <w:sz w:val="22"/>
          <w:szCs w:val="22"/>
        </w:rPr>
        <w:t xml:space="preserve"> locally and globally through in-person and virtual events, the HBA Community platform, and targeted peer groups</w:t>
      </w:r>
    </w:p>
    <w:p w14:paraId="20DFD2AE" w14:textId="77777777" w:rsidR="001F00FC" w:rsidRPr="00045AF0" w:rsidRDefault="001F00FC" w:rsidP="001F00FC">
      <w:pPr>
        <w:numPr>
          <w:ilvl w:val="0"/>
          <w:numId w:val="4"/>
        </w:numPr>
        <w:rPr>
          <w:rFonts w:ascii="Tahoma" w:hAnsi="Tahoma" w:cs="Tahoma"/>
          <w:sz w:val="22"/>
          <w:szCs w:val="22"/>
        </w:rPr>
      </w:pPr>
      <w:r w:rsidRPr="00045AF0">
        <w:rPr>
          <w:rFonts w:ascii="Tahoma" w:hAnsi="Tahoma" w:cs="Tahoma"/>
          <w:b/>
          <w:bCs/>
          <w:sz w:val="22"/>
          <w:szCs w:val="22"/>
        </w:rPr>
        <w:t>Advance my career</w:t>
      </w:r>
      <w:r w:rsidRPr="00045AF0">
        <w:rPr>
          <w:rFonts w:ascii="Tahoma" w:hAnsi="Tahoma" w:cs="Tahoma"/>
          <w:sz w:val="22"/>
          <w:szCs w:val="22"/>
        </w:rPr>
        <w:t xml:space="preserve"> with structured goal-setting tools, mentoring programs, and on-demand learning resources</w:t>
      </w:r>
    </w:p>
    <w:p w14:paraId="45A23314" w14:textId="77777777" w:rsidR="001F00FC" w:rsidRPr="00045AF0" w:rsidRDefault="001F00FC" w:rsidP="001F00FC">
      <w:pPr>
        <w:numPr>
          <w:ilvl w:val="0"/>
          <w:numId w:val="4"/>
        </w:numPr>
        <w:rPr>
          <w:rFonts w:ascii="Tahoma" w:hAnsi="Tahoma" w:cs="Tahoma"/>
          <w:sz w:val="22"/>
          <w:szCs w:val="22"/>
        </w:rPr>
      </w:pPr>
      <w:r w:rsidRPr="00045AF0">
        <w:rPr>
          <w:rFonts w:ascii="Tahoma" w:hAnsi="Tahoma" w:cs="Tahoma"/>
          <w:b/>
          <w:bCs/>
          <w:sz w:val="22"/>
          <w:szCs w:val="22"/>
        </w:rPr>
        <w:t>Increase my visibility and impact</w:t>
      </w:r>
      <w:r w:rsidRPr="00045AF0">
        <w:rPr>
          <w:rFonts w:ascii="Tahoma" w:hAnsi="Tahoma" w:cs="Tahoma"/>
          <w:sz w:val="22"/>
          <w:szCs w:val="22"/>
        </w:rPr>
        <w:t xml:space="preserve"> by participating in speaking opportunities, leadership roles, and award programs</w:t>
      </w:r>
    </w:p>
    <w:p w14:paraId="7A8E663F" w14:textId="77777777" w:rsidR="001F00FC" w:rsidRPr="00045AF0" w:rsidRDefault="001F00FC" w:rsidP="001F00FC">
      <w:pPr>
        <w:rPr>
          <w:rFonts w:ascii="Tahoma" w:hAnsi="Tahoma" w:cs="Tahoma"/>
          <w:sz w:val="22"/>
          <w:szCs w:val="22"/>
        </w:rPr>
      </w:pPr>
      <w:r w:rsidRPr="00045AF0">
        <w:rPr>
          <w:rFonts w:ascii="Tahoma" w:hAnsi="Tahoma" w:cs="Tahoma"/>
          <w:sz w:val="22"/>
          <w:szCs w:val="22"/>
        </w:rPr>
        <w:t>Many members report increased confidence, new connections, and even career advancements they hadn’t previously imagined. Whether I dedicate an hour a month or dive in more deeply, I’ll gain actionable insights and professional growth that can translate into stronger performance and new ideas for our team.</w:t>
      </w:r>
    </w:p>
    <w:p w14:paraId="6C25D39D" w14:textId="77777777" w:rsidR="001F00FC" w:rsidRPr="00045AF0" w:rsidRDefault="001F00FC" w:rsidP="001574DD">
      <w:pPr>
        <w:spacing w:after="0"/>
        <w:rPr>
          <w:rFonts w:ascii="Tahoma" w:hAnsi="Tahoma" w:cs="Tahoma"/>
          <w:sz w:val="22"/>
          <w:szCs w:val="22"/>
        </w:rPr>
      </w:pPr>
      <w:r w:rsidRPr="00045AF0">
        <w:rPr>
          <w:rFonts w:ascii="Tahoma" w:hAnsi="Tahoma" w:cs="Tahoma"/>
          <w:sz w:val="22"/>
          <w:szCs w:val="22"/>
        </w:rPr>
        <w:t>I’ve already identified several upcoming HBA programs and events that I plan to leverage for professional development and knowledge-sharing within our team:</w:t>
      </w:r>
    </w:p>
    <w:p w14:paraId="43F572E0" w14:textId="32BF3375" w:rsidR="001F00FC" w:rsidRPr="00D62E37" w:rsidRDefault="001F00FC" w:rsidP="001574DD">
      <w:pPr>
        <w:spacing w:after="0"/>
        <w:rPr>
          <w:rFonts w:ascii="Tahoma" w:hAnsi="Tahoma" w:cs="Tahoma"/>
          <w:i/>
          <w:iCs/>
          <w:sz w:val="22"/>
          <w:szCs w:val="22"/>
        </w:rPr>
      </w:pPr>
      <w:r w:rsidRPr="00045AF0">
        <w:rPr>
          <w:rFonts w:ascii="Tahoma" w:hAnsi="Tahoma" w:cs="Tahoma"/>
          <w:sz w:val="22"/>
          <w:szCs w:val="22"/>
        </w:rPr>
        <w:br/>
        <w:t>[</w:t>
      </w:r>
      <w:r w:rsidRPr="00D62E37">
        <w:rPr>
          <w:rFonts w:ascii="Tahoma" w:hAnsi="Tahoma" w:cs="Tahoma"/>
          <w:i/>
          <w:iCs/>
          <w:sz w:val="22"/>
          <w:szCs w:val="22"/>
        </w:rPr>
        <w:t>Insert 2–3 specific programs, events, or areas of focus here.]</w:t>
      </w:r>
    </w:p>
    <w:p w14:paraId="21C2C6AD" w14:textId="77777777" w:rsidR="001F00FC" w:rsidRPr="00045AF0" w:rsidRDefault="001F00FC" w:rsidP="001574DD">
      <w:pPr>
        <w:spacing w:after="0"/>
        <w:rPr>
          <w:rFonts w:ascii="Tahoma" w:hAnsi="Tahoma" w:cs="Tahoma"/>
          <w:sz w:val="22"/>
          <w:szCs w:val="22"/>
        </w:rPr>
      </w:pPr>
    </w:p>
    <w:p w14:paraId="3A44DC1C" w14:textId="02340C26" w:rsidR="001F00FC" w:rsidRPr="00045AF0" w:rsidRDefault="001F00FC" w:rsidP="001F00FC">
      <w:pPr>
        <w:rPr>
          <w:rFonts w:ascii="Tahoma" w:hAnsi="Tahoma" w:cs="Tahoma"/>
          <w:sz w:val="22"/>
          <w:szCs w:val="22"/>
        </w:rPr>
      </w:pPr>
      <w:r w:rsidRPr="00045AF0">
        <w:rPr>
          <w:rFonts w:ascii="Tahoma" w:hAnsi="Tahoma" w:cs="Tahoma"/>
          <w:sz w:val="22"/>
          <w:szCs w:val="22"/>
        </w:rPr>
        <w:t xml:space="preserve">The annual membership fee is </w:t>
      </w:r>
      <w:r w:rsidRPr="00D62E37">
        <w:rPr>
          <w:rFonts w:ascii="Tahoma" w:hAnsi="Tahoma" w:cs="Tahoma"/>
          <w:i/>
          <w:iCs/>
          <w:sz w:val="22"/>
          <w:szCs w:val="22"/>
        </w:rPr>
        <w:t>[$249 USD / €230, or $199 USD / €184 for employees of HBA Corporate Partners at the Trailblazer level and above</w:t>
      </w:r>
      <w:r w:rsidRPr="00045AF0">
        <w:rPr>
          <w:rFonts w:ascii="Tahoma" w:hAnsi="Tahoma" w:cs="Tahoma"/>
          <w:sz w:val="22"/>
          <w:szCs w:val="22"/>
        </w:rPr>
        <w:t>]. [</w:t>
      </w:r>
      <w:r w:rsidRPr="00D62E37">
        <w:rPr>
          <w:rFonts w:ascii="Tahoma" w:hAnsi="Tahoma" w:cs="Tahoma"/>
          <w:i/>
          <w:iCs/>
          <w:sz w:val="22"/>
          <w:szCs w:val="22"/>
        </w:rPr>
        <w:t>Include ask for additional budget if identified programs/events include a fee, with rationale</w:t>
      </w:r>
      <w:r w:rsidRPr="00045AF0">
        <w:rPr>
          <w:rFonts w:ascii="Tahoma" w:hAnsi="Tahoma" w:cs="Tahoma"/>
          <w:sz w:val="22"/>
          <w:szCs w:val="22"/>
        </w:rPr>
        <w:t>]. I would be grateful if professional development funds could be allocated to support this investment. I’m confident it will yield a strong return for both my career development and our team's goals.</w:t>
      </w:r>
    </w:p>
    <w:p w14:paraId="7EBCE4C0" w14:textId="77777777" w:rsidR="001F00FC" w:rsidRPr="00045AF0" w:rsidRDefault="001F00FC" w:rsidP="001F00FC">
      <w:pPr>
        <w:rPr>
          <w:rFonts w:ascii="Tahoma" w:hAnsi="Tahoma" w:cs="Tahoma"/>
          <w:sz w:val="22"/>
          <w:szCs w:val="22"/>
        </w:rPr>
      </w:pPr>
      <w:r w:rsidRPr="00045AF0">
        <w:rPr>
          <w:rFonts w:ascii="Tahoma" w:hAnsi="Tahoma" w:cs="Tahoma"/>
          <w:sz w:val="22"/>
          <w:szCs w:val="22"/>
        </w:rPr>
        <w:t>Thank you for your time and consideration. I’d welcome the opportunity to discuss this further and share how I plan to make the most of the membership.</w:t>
      </w:r>
    </w:p>
    <w:p w14:paraId="2FA09E00" w14:textId="77777777" w:rsidR="001F00FC" w:rsidRPr="00045AF0" w:rsidRDefault="001F00FC" w:rsidP="001F00FC">
      <w:pPr>
        <w:rPr>
          <w:rFonts w:ascii="Tahoma" w:hAnsi="Tahoma" w:cs="Tahoma"/>
          <w:sz w:val="22"/>
          <w:szCs w:val="22"/>
        </w:rPr>
      </w:pPr>
      <w:r w:rsidRPr="00045AF0">
        <w:rPr>
          <w:rFonts w:ascii="Tahoma" w:hAnsi="Tahoma" w:cs="Tahoma"/>
          <w:sz w:val="22"/>
          <w:szCs w:val="22"/>
        </w:rPr>
        <w:t>Warm regards,</w:t>
      </w:r>
      <w:r w:rsidRPr="00045AF0">
        <w:rPr>
          <w:rFonts w:ascii="Tahoma" w:hAnsi="Tahoma" w:cs="Tahoma"/>
          <w:sz w:val="22"/>
          <w:szCs w:val="22"/>
        </w:rPr>
        <w:br/>
        <w:t>[Your Name]</w:t>
      </w:r>
    </w:p>
    <w:p w14:paraId="6CFBF682" w14:textId="77777777" w:rsidR="001245DF" w:rsidRPr="00045AF0" w:rsidRDefault="001245DF" w:rsidP="001F00FC">
      <w:pPr>
        <w:rPr>
          <w:rFonts w:ascii="Tahoma" w:hAnsi="Tahoma" w:cs="Tahoma"/>
          <w:sz w:val="22"/>
          <w:szCs w:val="22"/>
        </w:rPr>
      </w:pPr>
    </w:p>
    <w:sectPr w:rsidR="001245DF" w:rsidRPr="00045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42AC" w14:textId="77777777" w:rsidR="00AB088C" w:rsidRDefault="00AB088C" w:rsidP="00ED4AA3">
      <w:pPr>
        <w:spacing w:after="0" w:line="240" w:lineRule="auto"/>
      </w:pPr>
      <w:r>
        <w:separator/>
      </w:r>
    </w:p>
  </w:endnote>
  <w:endnote w:type="continuationSeparator" w:id="0">
    <w:p w14:paraId="1958D644" w14:textId="77777777" w:rsidR="00AB088C" w:rsidRDefault="00AB088C" w:rsidP="00ED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4C1E" w14:textId="77777777" w:rsidR="00AB088C" w:rsidRDefault="00AB088C" w:rsidP="00ED4AA3">
      <w:pPr>
        <w:spacing w:after="0" w:line="240" w:lineRule="auto"/>
      </w:pPr>
      <w:r>
        <w:separator/>
      </w:r>
    </w:p>
  </w:footnote>
  <w:footnote w:type="continuationSeparator" w:id="0">
    <w:p w14:paraId="56B60FA4" w14:textId="77777777" w:rsidR="00AB088C" w:rsidRDefault="00AB088C" w:rsidP="00ED4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32606"/>
    <w:multiLevelType w:val="multilevel"/>
    <w:tmpl w:val="D49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D1B7D"/>
    <w:multiLevelType w:val="hybridMultilevel"/>
    <w:tmpl w:val="52D63332"/>
    <w:lvl w:ilvl="0" w:tplc="C0AAE1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B2C38"/>
    <w:multiLevelType w:val="multilevel"/>
    <w:tmpl w:val="557A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C5328"/>
    <w:multiLevelType w:val="multilevel"/>
    <w:tmpl w:val="B8C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931184">
    <w:abstractNumId w:val="1"/>
  </w:num>
  <w:num w:numId="2" w16cid:durableId="1589750">
    <w:abstractNumId w:val="2"/>
  </w:num>
  <w:num w:numId="3" w16cid:durableId="434250219">
    <w:abstractNumId w:val="0"/>
  </w:num>
  <w:num w:numId="4" w16cid:durableId="1234391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DF"/>
    <w:rsid w:val="00045AF0"/>
    <w:rsid w:val="000E7F74"/>
    <w:rsid w:val="001245DF"/>
    <w:rsid w:val="00152CC5"/>
    <w:rsid w:val="001574DD"/>
    <w:rsid w:val="00172719"/>
    <w:rsid w:val="001A2E89"/>
    <w:rsid w:val="001C10E8"/>
    <w:rsid w:val="001C7450"/>
    <w:rsid w:val="001F00FC"/>
    <w:rsid w:val="0026256E"/>
    <w:rsid w:val="003A7DFB"/>
    <w:rsid w:val="00527496"/>
    <w:rsid w:val="005C1A20"/>
    <w:rsid w:val="00613547"/>
    <w:rsid w:val="007A01D4"/>
    <w:rsid w:val="008172F7"/>
    <w:rsid w:val="008C21B9"/>
    <w:rsid w:val="009A100A"/>
    <w:rsid w:val="009A2C61"/>
    <w:rsid w:val="00AB088C"/>
    <w:rsid w:val="00B107FF"/>
    <w:rsid w:val="00BA008F"/>
    <w:rsid w:val="00D33B94"/>
    <w:rsid w:val="00D62E37"/>
    <w:rsid w:val="00E84A5D"/>
    <w:rsid w:val="00EB5830"/>
    <w:rsid w:val="00EC74C6"/>
    <w:rsid w:val="00ED4AA3"/>
    <w:rsid w:val="00EF12AC"/>
    <w:rsid w:val="00F6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A9BD5"/>
  <w15:chartTrackingRefBased/>
  <w15:docId w15:val="{D01FDB53-4B70-4D20-93F2-7190D68D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4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45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45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45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4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5DF"/>
    <w:rPr>
      <w:rFonts w:eastAsiaTheme="majorEastAsia" w:cstheme="majorBidi"/>
      <w:color w:val="272727" w:themeColor="text1" w:themeTint="D8"/>
    </w:rPr>
  </w:style>
  <w:style w:type="paragraph" w:styleId="Title">
    <w:name w:val="Title"/>
    <w:basedOn w:val="Normal"/>
    <w:next w:val="Normal"/>
    <w:link w:val="TitleChar"/>
    <w:uiPriority w:val="10"/>
    <w:qFormat/>
    <w:rsid w:val="00124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5DF"/>
    <w:pPr>
      <w:spacing w:before="160"/>
      <w:jc w:val="center"/>
    </w:pPr>
    <w:rPr>
      <w:i/>
      <w:iCs/>
      <w:color w:val="404040" w:themeColor="text1" w:themeTint="BF"/>
    </w:rPr>
  </w:style>
  <w:style w:type="character" w:customStyle="1" w:styleId="QuoteChar">
    <w:name w:val="Quote Char"/>
    <w:basedOn w:val="DefaultParagraphFont"/>
    <w:link w:val="Quote"/>
    <w:uiPriority w:val="29"/>
    <w:rsid w:val="001245DF"/>
    <w:rPr>
      <w:i/>
      <w:iCs/>
      <w:color w:val="404040" w:themeColor="text1" w:themeTint="BF"/>
    </w:rPr>
  </w:style>
  <w:style w:type="paragraph" w:styleId="ListParagraph">
    <w:name w:val="List Paragraph"/>
    <w:basedOn w:val="Normal"/>
    <w:uiPriority w:val="34"/>
    <w:qFormat/>
    <w:rsid w:val="001245DF"/>
    <w:pPr>
      <w:ind w:left="720"/>
      <w:contextualSpacing/>
    </w:pPr>
  </w:style>
  <w:style w:type="character" w:styleId="IntenseEmphasis">
    <w:name w:val="Intense Emphasis"/>
    <w:basedOn w:val="DefaultParagraphFont"/>
    <w:uiPriority w:val="21"/>
    <w:qFormat/>
    <w:rsid w:val="001245DF"/>
    <w:rPr>
      <w:i/>
      <w:iCs/>
      <w:color w:val="0F4761" w:themeColor="accent1" w:themeShade="BF"/>
    </w:rPr>
  </w:style>
  <w:style w:type="paragraph" w:styleId="IntenseQuote">
    <w:name w:val="Intense Quote"/>
    <w:basedOn w:val="Normal"/>
    <w:next w:val="Normal"/>
    <w:link w:val="IntenseQuoteChar"/>
    <w:uiPriority w:val="30"/>
    <w:qFormat/>
    <w:rsid w:val="00124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45DF"/>
    <w:rPr>
      <w:i/>
      <w:iCs/>
      <w:color w:val="0F4761" w:themeColor="accent1" w:themeShade="BF"/>
    </w:rPr>
  </w:style>
  <w:style w:type="character" w:styleId="IntenseReference">
    <w:name w:val="Intense Reference"/>
    <w:basedOn w:val="DefaultParagraphFont"/>
    <w:uiPriority w:val="32"/>
    <w:qFormat/>
    <w:rsid w:val="001245DF"/>
    <w:rPr>
      <w:b/>
      <w:bCs/>
      <w:smallCaps/>
      <w:color w:val="0F4761" w:themeColor="accent1" w:themeShade="BF"/>
      <w:spacing w:val="5"/>
    </w:rPr>
  </w:style>
  <w:style w:type="character" w:styleId="Hyperlink">
    <w:name w:val="Hyperlink"/>
    <w:basedOn w:val="DefaultParagraphFont"/>
    <w:uiPriority w:val="99"/>
    <w:unhideWhenUsed/>
    <w:rsid w:val="001F00FC"/>
    <w:rPr>
      <w:color w:val="467886" w:themeColor="hyperlink"/>
      <w:u w:val="single"/>
    </w:rPr>
  </w:style>
  <w:style w:type="character" w:styleId="UnresolvedMention">
    <w:name w:val="Unresolved Mention"/>
    <w:basedOn w:val="DefaultParagraphFont"/>
    <w:uiPriority w:val="99"/>
    <w:semiHidden/>
    <w:unhideWhenUsed/>
    <w:rsid w:val="001F00FC"/>
    <w:rPr>
      <w:color w:val="605E5C"/>
      <w:shd w:val="clear" w:color="auto" w:fill="E1DFDD"/>
    </w:rPr>
  </w:style>
  <w:style w:type="paragraph" w:styleId="Header">
    <w:name w:val="header"/>
    <w:basedOn w:val="Normal"/>
    <w:link w:val="HeaderChar"/>
    <w:uiPriority w:val="99"/>
    <w:unhideWhenUsed/>
    <w:rsid w:val="00ED4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AA3"/>
  </w:style>
  <w:style w:type="paragraph" w:styleId="Footer">
    <w:name w:val="footer"/>
    <w:basedOn w:val="Normal"/>
    <w:link w:val="FooterChar"/>
    <w:uiPriority w:val="99"/>
    <w:unhideWhenUsed/>
    <w:rsid w:val="00ED4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692">
      <w:bodyDiv w:val="1"/>
      <w:marLeft w:val="0"/>
      <w:marRight w:val="0"/>
      <w:marTop w:val="0"/>
      <w:marBottom w:val="0"/>
      <w:divBdr>
        <w:top w:val="none" w:sz="0" w:space="0" w:color="auto"/>
        <w:left w:val="none" w:sz="0" w:space="0" w:color="auto"/>
        <w:bottom w:val="none" w:sz="0" w:space="0" w:color="auto"/>
        <w:right w:val="none" w:sz="0" w:space="0" w:color="auto"/>
      </w:divBdr>
    </w:div>
    <w:div w:id="125859178">
      <w:bodyDiv w:val="1"/>
      <w:marLeft w:val="0"/>
      <w:marRight w:val="0"/>
      <w:marTop w:val="0"/>
      <w:marBottom w:val="0"/>
      <w:divBdr>
        <w:top w:val="none" w:sz="0" w:space="0" w:color="auto"/>
        <w:left w:val="none" w:sz="0" w:space="0" w:color="auto"/>
        <w:bottom w:val="none" w:sz="0" w:space="0" w:color="auto"/>
        <w:right w:val="none" w:sz="0" w:space="0" w:color="auto"/>
      </w:divBdr>
    </w:div>
    <w:div w:id="129323425">
      <w:bodyDiv w:val="1"/>
      <w:marLeft w:val="0"/>
      <w:marRight w:val="0"/>
      <w:marTop w:val="0"/>
      <w:marBottom w:val="0"/>
      <w:divBdr>
        <w:top w:val="none" w:sz="0" w:space="0" w:color="auto"/>
        <w:left w:val="none" w:sz="0" w:space="0" w:color="auto"/>
        <w:bottom w:val="none" w:sz="0" w:space="0" w:color="auto"/>
        <w:right w:val="none" w:sz="0" w:space="0" w:color="auto"/>
      </w:divBdr>
    </w:div>
    <w:div w:id="408963663">
      <w:bodyDiv w:val="1"/>
      <w:marLeft w:val="0"/>
      <w:marRight w:val="0"/>
      <w:marTop w:val="0"/>
      <w:marBottom w:val="0"/>
      <w:divBdr>
        <w:top w:val="none" w:sz="0" w:space="0" w:color="auto"/>
        <w:left w:val="none" w:sz="0" w:space="0" w:color="auto"/>
        <w:bottom w:val="none" w:sz="0" w:space="0" w:color="auto"/>
        <w:right w:val="none" w:sz="0" w:space="0" w:color="auto"/>
      </w:divBdr>
    </w:div>
    <w:div w:id="1266234910">
      <w:bodyDiv w:val="1"/>
      <w:marLeft w:val="0"/>
      <w:marRight w:val="0"/>
      <w:marTop w:val="0"/>
      <w:marBottom w:val="0"/>
      <w:divBdr>
        <w:top w:val="none" w:sz="0" w:space="0" w:color="auto"/>
        <w:left w:val="none" w:sz="0" w:space="0" w:color="auto"/>
        <w:bottom w:val="none" w:sz="0" w:space="0" w:color="auto"/>
        <w:right w:val="none" w:sz="0" w:space="0" w:color="auto"/>
      </w:divBdr>
    </w:div>
    <w:div w:id="16238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anet.org/membership/individual-membership" TargetMode="External"/><Relationship Id="rId3" Type="http://schemas.openxmlformats.org/officeDocument/2006/relationships/settings" Target="settings.xml"/><Relationship Id="rId7" Type="http://schemas.openxmlformats.org/officeDocument/2006/relationships/hyperlink" Target="http://www.hba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banet.org/hba-member-welcom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418</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Peck</dc:creator>
  <cp:keywords/>
  <dc:description/>
  <cp:lastModifiedBy>Lauren Peck</cp:lastModifiedBy>
  <cp:revision>13</cp:revision>
  <dcterms:created xsi:type="dcterms:W3CDTF">2025-07-11T20:17:00Z</dcterms:created>
  <dcterms:modified xsi:type="dcterms:W3CDTF">2025-07-14T15:42:00Z</dcterms:modified>
</cp:coreProperties>
</file>