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BE68D" w14:textId="77777777" w:rsidR="00517865" w:rsidRDefault="00B6583A">
      <w:pPr>
        <w:pStyle w:val="BodyText"/>
        <w:ind w:left="2830"/>
        <w:rPr>
          <w:rFonts w:ascii="Times New Roman"/>
          <w:sz w:val="20"/>
        </w:rPr>
      </w:pPr>
      <w:r>
        <w:rPr>
          <w:rFonts w:ascii="Times New Roman"/>
          <w:noProof/>
          <w:sz w:val="20"/>
        </w:rPr>
        <w:drawing>
          <wp:inline distT="0" distB="0" distL="0" distR="0" wp14:anchorId="0255A055" wp14:editId="29F4953A">
            <wp:extent cx="3504686" cy="72085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3504686" cy="720851"/>
                    </a:xfrm>
                    <a:prstGeom prst="rect">
                      <a:avLst/>
                    </a:prstGeom>
                  </pic:spPr>
                </pic:pic>
              </a:graphicData>
            </a:graphic>
          </wp:inline>
        </w:drawing>
      </w:r>
    </w:p>
    <w:p w14:paraId="34985B22" w14:textId="77777777" w:rsidR="00517865" w:rsidRDefault="00517865">
      <w:pPr>
        <w:pStyle w:val="BodyText"/>
        <w:spacing w:before="1"/>
        <w:rPr>
          <w:rFonts w:ascii="Times New Roman"/>
          <w:sz w:val="6"/>
        </w:rPr>
      </w:pPr>
    </w:p>
    <w:p w14:paraId="53ECEBC3" w14:textId="300453C9" w:rsidR="00517865" w:rsidRDefault="00B6583A">
      <w:pPr>
        <w:spacing w:before="101" w:line="259" w:lineRule="auto"/>
        <w:ind w:left="3160" w:right="1680" w:hanging="521"/>
        <w:rPr>
          <w:b/>
        </w:rPr>
      </w:pPr>
      <w:r>
        <w:rPr>
          <w:b/>
          <w:color w:val="57585B"/>
        </w:rPr>
        <w:t>Open</w:t>
      </w:r>
      <w:r>
        <w:rPr>
          <w:b/>
          <w:color w:val="57585B"/>
          <w:spacing w:val="-2"/>
        </w:rPr>
        <w:t xml:space="preserve"> </w:t>
      </w:r>
      <w:r>
        <w:rPr>
          <w:b/>
          <w:color w:val="57585B"/>
        </w:rPr>
        <w:t>Positions</w:t>
      </w:r>
      <w:r>
        <w:rPr>
          <w:b/>
          <w:color w:val="57585B"/>
          <w:spacing w:val="-2"/>
        </w:rPr>
        <w:t xml:space="preserve"> </w:t>
      </w:r>
      <w:r>
        <w:rPr>
          <w:b/>
          <w:color w:val="57585B"/>
        </w:rPr>
        <w:t>for</w:t>
      </w:r>
      <w:r>
        <w:rPr>
          <w:b/>
          <w:color w:val="57585B"/>
          <w:spacing w:val="-3"/>
        </w:rPr>
        <w:t xml:space="preserve"> </w:t>
      </w:r>
      <w:r>
        <w:rPr>
          <w:b/>
          <w:color w:val="57585B"/>
        </w:rPr>
        <w:t>Elected</w:t>
      </w:r>
      <w:r>
        <w:rPr>
          <w:b/>
          <w:color w:val="57585B"/>
          <w:spacing w:val="-2"/>
        </w:rPr>
        <w:t xml:space="preserve"> </w:t>
      </w:r>
      <w:r>
        <w:rPr>
          <w:b/>
          <w:color w:val="57585B"/>
        </w:rPr>
        <w:t>202</w:t>
      </w:r>
      <w:r w:rsidR="00F13AF4">
        <w:rPr>
          <w:b/>
          <w:color w:val="57585B"/>
        </w:rPr>
        <w:t>6</w:t>
      </w:r>
      <w:r>
        <w:rPr>
          <w:b/>
          <w:color w:val="57585B"/>
          <w:spacing w:val="-2"/>
        </w:rPr>
        <w:t xml:space="preserve"> </w:t>
      </w:r>
      <w:r>
        <w:rPr>
          <w:b/>
          <w:color w:val="57585B"/>
        </w:rPr>
        <w:t>HBA</w:t>
      </w:r>
      <w:r>
        <w:rPr>
          <w:b/>
          <w:color w:val="57585B"/>
          <w:spacing w:val="-2"/>
        </w:rPr>
        <w:t xml:space="preserve"> </w:t>
      </w:r>
      <w:r>
        <w:rPr>
          <w:b/>
          <w:color w:val="57585B"/>
        </w:rPr>
        <w:t>Global</w:t>
      </w:r>
      <w:r>
        <w:rPr>
          <w:b/>
          <w:color w:val="57585B"/>
          <w:spacing w:val="-5"/>
        </w:rPr>
        <w:t xml:space="preserve"> </w:t>
      </w:r>
      <w:r>
        <w:rPr>
          <w:b/>
          <w:color w:val="57585B"/>
        </w:rPr>
        <w:t>Board</w:t>
      </w:r>
      <w:r>
        <w:rPr>
          <w:b/>
          <w:color w:val="57585B"/>
          <w:spacing w:val="-4"/>
        </w:rPr>
        <w:t xml:space="preserve"> </w:t>
      </w:r>
      <w:r>
        <w:rPr>
          <w:b/>
          <w:color w:val="57585B"/>
        </w:rPr>
        <w:t>of Directors and Nominating Committee Roles</w:t>
      </w:r>
    </w:p>
    <w:p w14:paraId="2AA878DE" w14:textId="77777777" w:rsidR="00F13AF4" w:rsidRDefault="00F13AF4">
      <w:pPr>
        <w:pStyle w:val="Heading2"/>
        <w:spacing w:before="0" w:line="434" w:lineRule="exact"/>
        <w:ind w:right="8174" w:hanging="269"/>
        <w:rPr>
          <w:color w:val="FA515B"/>
        </w:rPr>
      </w:pPr>
    </w:p>
    <w:p w14:paraId="431D6B76" w14:textId="38F85A2E" w:rsidR="00517865" w:rsidRDefault="00B6583A">
      <w:pPr>
        <w:pStyle w:val="Heading2"/>
        <w:spacing w:before="0" w:line="434" w:lineRule="exact"/>
        <w:ind w:right="8174" w:hanging="269"/>
      </w:pPr>
      <w:r>
        <w:rPr>
          <w:color w:val="FA515B"/>
        </w:rPr>
        <w:t>Executive</w:t>
      </w:r>
      <w:r>
        <w:rPr>
          <w:color w:val="FA515B"/>
          <w:spacing w:val="-16"/>
        </w:rPr>
        <w:t xml:space="preserve"> </w:t>
      </w:r>
      <w:r>
        <w:rPr>
          <w:color w:val="FA515B"/>
        </w:rPr>
        <w:t xml:space="preserve">Committee: </w:t>
      </w:r>
      <w:r>
        <w:rPr>
          <w:color w:val="7756A0"/>
          <w:spacing w:val="-2"/>
        </w:rPr>
        <w:t>Chair</w:t>
      </w:r>
    </w:p>
    <w:p w14:paraId="5AB05C9E" w14:textId="44A1D772" w:rsidR="00517865" w:rsidRDefault="00B6583A">
      <w:pPr>
        <w:pStyle w:val="BodyText"/>
        <w:spacing w:line="259" w:lineRule="auto"/>
        <w:ind w:left="388" w:right="298"/>
      </w:pPr>
      <w:r>
        <w:rPr>
          <w:color w:val="57585B"/>
        </w:rPr>
        <w:t xml:space="preserve">The Board Chair serves as an officer on the </w:t>
      </w:r>
      <w:r w:rsidR="00635BC8">
        <w:rPr>
          <w:color w:val="57585B"/>
        </w:rPr>
        <w:t>B</w:t>
      </w:r>
      <w:r>
        <w:rPr>
          <w:color w:val="57585B"/>
        </w:rPr>
        <w:t>oard’s Executive Committee and serves a one-year term with the option to</w:t>
      </w:r>
      <w:r>
        <w:rPr>
          <w:color w:val="57585B"/>
          <w:spacing w:val="-2"/>
        </w:rPr>
        <w:t xml:space="preserve"> </w:t>
      </w:r>
      <w:r>
        <w:rPr>
          <w:color w:val="57585B"/>
        </w:rPr>
        <w:t>be elected for one additional</w:t>
      </w:r>
      <w:r>
        <w:rPr>
          <w:color w:val="57585B"/>
          <w:spacing w:val="-1"/>
        </w:rPr>
        <w:t xml:space="preserve"> </w:t>
      </w:r>
      <w:r>
        <w:rPr>
          <w:color w:val="57585B"/>
        </w:rPr>
        <w:t>consecutive</w:t>
      </w:r>
      <w:r>
        <w:rPr>
          <w:color w:val="57585B"/>
          <w:spacing w:val="-3"/>
        </w:rPr>
        <w:t xml:space="preserve"> </w:t>
      </w:r>
      <w:r>
        <w:rPr>
          <w:color w:val="57585B"/>
        </w:rPr>
        <w:t>term upon reapplication. The Chair conducts</w:t>
      </w:r>
      <w:r>
        <w:rPr>
          <w:color w:val="57585B"/>
          <w:spacing w:val="-1"/>
        </w:rPr>
        <w:t xml:space="preserve"> </w:t>
      </w:r>
      <w:r>
        <w:rPr>
          <w:color w:val="57585B"/>
        </w:rPr>
        <w:t>the meetings</w:t>
      </w:r>
      <w:r>
        <w:rPr>
          <w:color w:val="57585B"/>
          <w:spacing w:val="-3"/>
        </w:rPr>
        <w:t xml:space="preserve"> </w:t>
      </w:r>
      <w:r>
        <w:rPr>
          <w:color w:val="57585B"/>
        </w:rPr>
        <w:t>of the association and has primary responsibility for its general welfare. When present, the Chair presides at all meetings of the Board of Directors, Executive Committee</w:t>
      </w:r>
      <w:r w:rsidR="00635BC8">
        <w:rPr>
          <w:color w:val="57585B"/>
        </w:rPr>
        <w:t>,</w:t>
      </w:r>
      <w:r>
        <w:rPr>
          <w:color w:val="57585B"/>
        </w:rPr>
        <w:t xml:space="preserve"> and the annual business meeting. The Chair sees that all orders and resolutions of the Board of Directors and members are carried out.</w:t>
      </w:r>
    </w:p>
    <w:p w14:paraId="3ADDEF91" w14:textId="77777777" w:rsidR="00517865" w:rsidRDefault="00B6583A">
      <w:pPr>
        <w:pStyle w:val="Heading2"/>
      </w:pPr>
      <w:r>
        <w:rPr>
          <w:color w:val="7756A0"/>
          <w:spacing w:val="-2"/>
        </w:rPr>
        <w:t>Vice-Chair</w:t>
      </w:r>
    </w:p>
    <w:p w14:paraId="6F3C632B" w14:textId="6EE30C4B" w:rsidR="00517865" w:rsidRDefault="00B6583A">
      <w:pPr>
        <w:pStyle w:val="BodyText"/>
        <w:spacing w:before="19" w:line="259" w:lineRule="auto"/>
        <w:ind w:left="388" w:right="188"/>
      </w:pPr>
      <w:r>
        <w:rPr>
          <w:color w:val="57585B"/>
        </w:rPr>
        <w:t xml:space="preserve">The Vice-Chair serves as an officer on the </w:t>
      </w:r>
      <w:r w:rsidR="00635BC8">
        <w:rPr>
          <w:color w:val="57585B"/>
        </w:rPr>
        <w:t>B</w:t>
      </w:r>
      <w:r>
        <w:rPr>
          <w:color w:val="57585B"/>
        </w:rPr>
        <w:t>oard’s Executive Committee and serves a one-year term with the option to be elected for one additional consecutive term upon reapplication. The Vice-Chair will preside over meetings</w:t>
      </w:r>
      <w:r>
        <w:rPr>
          <w:color w:val="57585B"/>
          <w:spacing w:val="-1"/>
        </w:rPr>
        <w:t xml:space="preserve"> </w:t>
      </w:r>
      <w:r>
        <w:rPr>
          <w:color w:val="57585B"/>
        </w:rPr>
        <w:t>of the association in</w:t>
      </w:r>
      <w:r>
        <w:rPr>
          <w:color w:val="57585B"/>
          <w:spacing w:val="-1"/>
        </w:rPr>
        <w:t xml:space="preserve"> </w:t>
      </w:r>
      <w:r>
        <w:rPr>
          <w:color w:val="57585B"/>
        </w:rPr>
        <w:t>the</w:t>
      </w:r>
      <w:r>
        <w:rPr>
          <w:color w:val="57585B"/>
          <w:spacing w:val="-2"/>
        </w:rPr>
        <w:t xml:space="preserve"> </w:t>
      </w:r>
      <w:r>
        <w:rPr>
          <w:color w:val="57585B"/>
        </w:rPr>
        <w:t>absence</w:t>
      </w:r>
      <w:r>
        <w:rPr>
          <w:color w:val="57585B"/>
          <w:spacing w:val="-1"/>
        </w:rPr>
        <w:t xml:space="preserve"> </w:t>
      </w:r>
      <w:r>
        <w:rPr>
          <w:color w:val="57585B"/>
        </w:rPr>
        <w:t>of the</w:t>
      </w:r>
      <w:r>
        <w:rPr>
          <w:color w:val="57585B"/>
          <w:spacing w:val="-1"/>
        </w:rPr>
        <w:t xml:space="preserve"> </w:t>
      </w:r>
      <w:r>
        <w:rPr>
          <w:color w:val="57585B"/>
        </w:rPr>
        <w:t>association Chair.</w:t>
      </w:r>
      <w:r>
        <w:rPr>
          <w:color w:val="57585B"/>
          <w:spacing w:val="-2"/>
        </w:rPr>
        <w:t xml:space="preserve"> </w:t>
      </w:r>
      <w:r>
        <w:rPr>
          <w:color w:val="57585B"/>
        </w:rPr>
        <w:t>The Vice-Chair will</w:t>
      </w:r>
      <w:r>
        <w:rPr>
          <w:color w:val="57585B"/>
          <w:spacing w:val="-1"/>
        </w:rPr>
        <w:t xml:space="preserve"> </w:t>
      </w:r>
      <w:r>
        <w:rPr>
          <w:color w:val="57585B"/>
        </w:rPr>
        <w:t>have other responsibilities as assigned by the association Chair, Executive Committee, or Board of Directors.</w:t>
      </w:r>
    </w:p>
    <w:p w14:paraId="7AB54C1F" w14:textId="77777777" w:rsidR="00517865" w:rsidRDefault="00B6583A">
      <w:pPr>
        <w:pStyle w:val="Heading2"/>
        <w:spacing w:before="159"/>
      </w:pPr>
      <w:r>
        <w:rPr>
          <w:color w:val="7756A0"/>
          <w:spacing w:val="-2"/>
        </w:rPr>
        <w:t>Secretary/Treasurer</w:t>
      </w:r>
    </w:p>
    <w:p w14:paraId="183649DC" w14:textId="2EE0CC68" w:rsidR="00517865" w:rsidRDefault="00B6583A">
      <w:pPr>
        <w:pStyle w:val="BodyText"/>
        <w:spacing w:before="20" w:line="259" w:lineRule="auto"/>
        <w:ind w:left="388" w:right="188"/>
      </w:pPr>
      <w:r>
        <w:rPr>
          <w:color w:val="57585B"/>
        </w:rPr>
        <w:t xml:space="preserve">The Secretary/Treasurer serves as an officer on the </w:t>
      </w:r>
      <w:r w:rsidR="00635BC8">
        <w:rPr>
          <w:color w:val="57585B"/>
        </w:rPr>
        <w:t>B</w:t>
      </w:r>
      <w:r>
        <w:rPr>
          <w:color w:val="57585B"/>
        </w:rPr>
        <w:t>oard’s Executive Committee and serves a one-year term with</w:t>
      </w:r>
      <w:r>
        <w:rPr>
          <w:color w:val="57585B"/>
          <w:spacing w:val="-2"/>
        </w:rPr>
        <w:t xml:space="preserve"> </w:t>
      </w:r>
      <w:r>
        <w:rPr>
          <w:color w:val="57585B"/>
        </w:rPr>
        <w:t>the option</w:t>
      </w:r>
      <w:r>
        <w:rPr>
          <w:color w:val="57585B"/>
          <w:spacing w:val="-1"/>
        </w:rPr>
        <w:t xml:space="preserve"> </w:t>
      </w:r>
      <w:r>
        <w:rPr>
          <w:color w:val="57585B"/>
        </w:rPr>
        <w:t>to be</w:t>
      </w:r>
      <w:r>
        <w:rPr>
          <w:color w:val="57585B"/>
          <w:spacing w:val="-1"/>
        </w:rPr>
        <w:t xml:space="preserve"> </w:t>
      </w:r>
      <w:r>
        <w:rPr>
          <w:color w:val="57585B"/>
        </w:rPr>
        <w:t>elected for one</w:t>
      </w:r>
      <w:r>
        <w:rPr>
          <w:color w:val="57585B"/>
          <w:spacing w:val="-1"/>
        </w:rPr>
        <w:t xml:space="preserve"> </w:t>
      </w:r>
      <w:r>
        <w:rPr>
          <w:color w:val="57585B"/>
        </w:rPr>
        <w:t>additional</w:t>
      </w:r>
      <w:r>
        <w:rPr>
          <w:color w:val="57585B"/>
          <w:spacing w:val="-1"/>
        </w:rPr>
        <w:t xml:space="preserve"> </w:t>
      </w:r>
      <w:r>
        <w:rPr>
          <w:color w:val="57585B"/>
        </w:rPr>
        <w:t>consecutive term upon reapplication. The Secretary/Treasurer</w:t>
      </w:r>
      <w:r>
        <w:rPr>
          <w:color w:val="57585B"/>
          <w:spacing w:val="-1"/>
        </w:rPr>
        <w:t xml:space="preserve"> </w:t>
      </w:r>
      <w:r>
        <w:rPr>
          <w:color w:val="57585B"/>
        </w:rPr>
        <w:t xml:space="preserve">(or their designee) is responsible for the accuracy of </w:t>
      </w:r>
      <w:r w:rsidR="00635BC8">
        <w:rPr>
          <w:color w:val="57585B"/>
        </w:rPr>
        <w:t>B</w:t>
      </w:r>
      <w:r>
        <w:rPr>
          <w:color w:val="57585B"/>
        </w:rPr>
        <w:t>oard documents, such as true minutes of Board of Directors, Executive Committee</w:t>
      </w:r>
      <w:r w:rsidR="00635BC8">
        <w:rPr>
          <w:color w:val="57585B"/>
        </w:rPr>
        <w:t>,</w:t>
      </w:r>
      <w:r>
        <w:rPr>
          <w:color w:val="57585B"/>
        </w:rPr>
        <w:t xml:space="preserve"> and the </w:t>
      </w:r>
      <w:r w:rsidR="006260AE">
        <w:rPr>
          <w:color w:val="57585B"/>
        </w:rPr>
        <w:t>A</w:t>
      </w:r>
      <w:r>
        <w:rPr>
          <w:color w:val="57585B"/>
        </w:rPr>
        <w:t xml:space="preserve">nnual </w:t>
      </w:r>
      <w:r w:rsidR="006260AE">
        <w:rPr>
          <w:color w:val="57585B"/>
        </w:rPr>
        <w:t>B</w:t>
      </w:r>
      <w:r>
        <w:rPr>
          <w:color w:val="57585B"/>
        </w:rPr>
        <w:t>usiness meeting, and the books</w:t>
      </w:r>
      <w:r>
        <w:rPr>
          <w:color w:val="57585B"/>
          <w:spacing w:val="-1"/>
        </w:rPr>
        <w:t xml:space="preserve"> </w:t>
      </w:r>
      <w:r>
        <w:rPr>
          <w:color w:val="57585B"/>
        </w:rPr>
        <w:t>of the institute and the fiscal and financial investment policies of the institute. Other duties may be prescribed by the association Chair, Executive Committee, or Board of Directors.</w:t>
      </w:r>
    </w:p>
    <w:p w14:paraId="75BC357D" w14:textId="77777777" w:rsidR="00517865" w:rsidRDefault="00B6583A">
      <w:pPr>
        <w:pStyle w:val="Heading2"/>
        <w:ind w:left="120"/>
      </w:pPr>
      <w:r>
        <w:rPr>
          <w:color w:val="FA515B"/>
          <w:spacing w:val="-2"/>
        </w:rPr>
        <w:t>Directors:</w:t>
      </w:r>
    </w:p>
    <w:p w14:paraId="505D01EF" w14:textId="11B35CDD" w:rsidR="00517865" w:rsidRDefault="00B6583A">
      <w:pPr>
        <w:spacing w:before="178"/>
        <w:ind w:left="388"/>
        <w:rPr>
          <w:b/>
          <w:sz w:val="21"/>
        </w:rPr>
      </w:pPr>
      <w:r>
        <w:rPr>
          <w:b/>
          <w:color w:val="7756A0"/>
          <w:sz w:val="21"/>
        </w:rPr>
        <w:t>Directors</w:t>
      </w:r>
      <w:r>
        <w:rPr>
          <w:b/>
          <w:color w:val="7756A0"/>
          <w:spacing w:val="-8"/>
          <w:sz w:val="21"/>
        </w:rPr>
        <w:t xml:space="preserve"> </w:t>
      </w:r>
      <w:r>
        <w:rPr>
          <w:b/>
          <w:color w:val="7756A0"/>
          <w:sz w:val="21"/>
        </w:rPr>
        <w:t>at</w:t>
      </w:r>
      <w:r>
        <w:rPr>
          <w:b/>
          <w:color w:val="7756A0"/>
          <w:spacing w:val="-5"/>
          <w:sz w:val="21"/>
        </w:rPr>
        <w:t xml:space="preserve"> </w:t>
      </w:r>
      <w:r>
        <w:rPr>
          <w:b/>
          <w:color w:val="7756A0"/>
          <w:sz w:val="21"/>
        </w:rPr>
        <w:t>Large</w:t>
      </w:r>
      <w:r>
        <w:rPr>
          <w:b/>
          <w:color w:val="7756A0"/>
          <w:spacing w:val="-5"/>
          <w:sz w:val="21"/>
        </w:rPr>
        <w:t xml:space="preserve"> </w:t>
      </w:r>
      <w:r>
        <w:rPr>
          <w:b/>
          <w:color w:val="7756A0"/>
          <w:spacing w:val="-4"/>
          <w:sz w:val="21"/>
        </w:rPr>
        <w:t>(DAL)</w:t>
      </w:r>
      <w:r w:rsidR="00F13AF4">
        <w:rPr>
          <w:b/>
          <w:color w:val="7756A0"/>
          <w:spacing w:val="-4"/>
          <w:sz w:val="21"/>
        </w:rPr>
        <w:t xml:space="preserve"> </w:t>
      </w:r>
    </w:p>
    <w:p w14:paraId="1B1FFBAD" w14:textId="1EEACAFE" w:rsidR="00517865" w:rsidRDefault="00B6583A">
      <w:pPr>
        <w:pStyle w:val="BodyText"/>
        <w:spacing w:before="21" w:line="259" w:lineRule="auto"/>
        <w:ind w:left="388" w:right="287"/>
        <w:rPr>
          <w:color w:val="57585B"/>
        </w:rPr>
      </w:pPr>
      <w:r>
        <w:rPr>
          <w:color w:val="57585B"/>
        </w:rPr>
        <w:t xml:space="preserve">Directors at Large serve as members of the </w:t>
      </w:r>
      <w:r w:rsidR="00635BC8">
        <w:rPr>
          <w:color w:val="57585B"/>
        </w:rPr>
        <w:t>B</w:t>
      </w:r>
      <w:r>
        <w:rPr>
          <w:color w:val="57585B"/>
        </w:rPr>
        <w:t>oard and serve a two-year term with the option to be elected for</w:t>
      </w:r>
      <w:r>
        <w:rPr>
          <w:color w:val="57585B"/>
          <w:spacing w:val="40"/>
        </w:rPr>
        <w:t xml:space="preserve"> </w:t>
      </w:r>
      <w:r>
        <w:rPr>
          <w:color w:val="57585B"/>
        </w:rPr>
        <w:t>up to two additional</w:t>
      </w:r>
      <w:r>
        <w:rPr>
          <w:color w:val="57585B"/>
          <w:spacing w:val="-1"/>
        </w:rPr>
        <w:t xml:space="preserve"> </w:t>
      </w:r>
      <w:r>
        <w:rPr>
          <w:color w:val="57585B"/>
        </w:rPr>
        <w:t>consecutive terms upon reapplication. Their responsibilities are assigned by the</w:t>
      </w:r>
      <w:r>
        <w:rPr>
          <w:color w:val="57585B"/>
          <w:spacing w:val="-4"/>
        </w:rPr>
        <w:t xml:space="preserve"> </w:t>
      </w:r>
      <w:r>
        <w:rPr>
          <w:color w:val="57585B"/>
        </w:rPr>
        <w:t xml:space="preserve">board Chair depending on skillsets, interests, and the strategic needs of the </w:t>
      </w:r>
      <w:r w:rsidR="00635BC8">
        <w:rPr>
          <w:color w:val="57585B"/>
        </w:rPr>
        <w:t>B</w:t>
      </w:r>
      <w:r>
        <w:rPr>
          <w:color w:val="57585B"/>
        </w:rPr>
        <w:t>oard.</w:t>
      </w:r>
    </w:p>
    <w:p w14:paraId="63C59D38" w14:textId="77777777" w:rsidR="00367350" w:rsidRDefault="00367350">
      <w:pPr>
        <w:pStyle w:val="BodyText"/>
        <w:spacing w:before="21" w:line="259" w:lineRule="auto"/>
        <w:ind w:left="388" w:right="287"/>
        <w:rPr>
          <w:color w:val="57585B"/>
        </w:rPr>
      </w:pPr>
    </w:p>
    <w:p w14:paraId="12262F9D" w14:textId="791B5578" w:rsidR="00BB29B1" w:rsidRDefault="00BB29B1" w:rsidP="00BB29B1">
      <w:pPr>
        <w:pStyle w:val="Default"/>
        <w:rPr>
          <w:color w:val="77559F"/>
          <w:sz w:val="21"/>
          <w:szCs w:val="21"/>
        </w:rPr>
      </w:pPr>
      <w:r>
        <w:t xml:space="preserve">     </w:t>
      </w:r>
      <w:r>
        <w:rPr>
          <w:b/>
          <w:bCs/>
          <w:color w:val="77559F"/>
          <w:sz w:val="21"/>
          <w:szCs w:val="21"/>
        </w:rPr>
        <w:t xml:space="preserve">President, Asia Pacific Operating Board </w:t>
      </w:r>
      <w:r w:rsidR="00877DED">
        <w:rPr>
          <w:b/>
          <w:bCs/>
          <w:color w:val="77559F"/>
          <w:sz w:val="21"/>
          <w:szCs w:val="21"/>
        </w:rPr>
        <w:t>(APAC)</w:t>
      </w:r>
    </w:p>
    <w:p w14:paraId="7BB6B234" w14:textId="45E642A1" w:rsidR="00367350" w:rsidRDefault="00BB29B1" w:rsidP="00BB29B1">
      <w:pPr>
        <w:pStyle w:val="BodyText"/>
        <w:spacing w:before="21" w:line="259" w:lineRule="auto"/>
        <w:ind w:left="388" w:right="287"/>
      </w:pPr>
      <w:r>
        <w:rPr>
          <w:color w:val="56575B"/>
        </w:rPr>
        <w:t>This role is responsible for managing the leadership team of the geographic Operating Board to set a coordinated roll-out of the global strategy and annual strategic plan into the geographic regions with fiscal management. Represents the constituency on the HBA Global Board. Conducts the meetings of the Operating Board and has primary responsibility for the geography’s welfare. There is one member appointed by the HBA Global Board for a two-year, non-voting term, with the ability to serve an additional two-year term.</w:t>
      </w:r>
    </w:p>
    <w:p w14:paraId="39E7EE72" w14:textId="77777777" w:rsidR="00F13AF4" w:rsidRDefault="00F13AF4">
      <w:pPr>
        <w:pStyle w:val="Heading2"/>
        <w:spacing w:before="117"/>
        <w:ind w:left="112"/>
        <w:rPr>
          <w:color w:val="FA515B"/>
        </w:rPr>
      </w:pPr>
    </w:p>
    <w:p w14:paraId="1D36117B" w14:textId="1C31B48B" w:rsidR="00517865" w:rsidRDefault="00B6583A">
      <w:pPr>
        <w:pStyle w:val="Heading2"/>
        <w:spacing w:before="117"/>
        <w:ind w:left="112"/>
      </w:pPr>
      <w:r>
        <w:rPr>
          <w:color w:val="FA515B"/>
        </w:rPr>
        <w:t>Standing</w:t>
      </w:r>
      <w:r>
        <w:rPr>
          <w:color w:val="FA515B"/>
          <w:spacing w:val="-8"/>
        </w:rPr>
        <w:t xml:space="preserve"> </w:t>
      </w:r>
      <w:r>
        <w:rPr>
          <w:color w:val="FA515B"/>
          <w:spacing w:val="-2"/>
        </w:rPr>
        <w:t>Committees:</w:t>
      </w:r>
    </w:p>
    <w:p w14:paraId="3E495B73" w14:textId="77777777" w:rsidR="00517865" w:rsidRDefault="00B6583A">
      <w:pPr>
        <w:spacing w:before="181"/>
        <w:ind w:left="419"/>
        <w:rPr>
          <w:b/>
          <w:sz w:val="21"/>
        </w:rPr>
      </w:pPr>
      <w:r>
        <w:rPr>
          <w:b/>
          <w:color w:val="7756A0"/>
          <w:sz w:val="21"/>
        </w:rPr>
        <w:t>Nominating</w:t>
      </w:r>
      <w:r>
        <w:rPr>
          <w:b/>
          <w:color w:val="7756A0"/>
          <w:spacing w:val="-10"/>
          <w:sz w:val="21"/>
        </w:rPr>
        <w:t xml:space="preserve"> </w:t>
      </w:r>
      <w:r>
        <w:rPr>
          <w:b/>
          <w:color w:val="7756A0"/>
          <w:spacing w:val="-2"/>
          <w:sz w:val="21"/>
        </w:rPr>
        <w:t>Committee</w:t>
      </w:r>
    </w:p>
    <w:p w14:paraId="5E87CF22" w14:textId="0096DD65" w:rsidR="00517865" w:rsidRDefault="00B6583A">
      <w:pPr>
        <w:pStyle w:val="BodyText"/>
        <w:spacing w:before="20" w:line="259" w:lineRule="auto"/>
        <w:ind w:left="419" w:right="116"/>
        <w:sectPr w:rsidR="00517865">
          <w:type w:val="continuous"/>
          <w:pgSz w:w="12240" w:h="15840"/>
          <w:pgMar w:top="640" w:right="520" w:bottom="280" w:left="600" w:header="720" w:footer="720" w:gutter="0"/>
          <w:cols w:space="720"/>
        </w:sectPr>
      </w:pPr>
      <w:r>
        <w:rPr>
          <w:color w:val="57585B"/>
        </w:rPr>
        <w:t>The Nominating Committee is a standing committee of the association, and its members serve a one-year term with an invitation for a second term to facilitate knowledge transfer. The committee is composed of senior industry</w:t>
      </w:r>
      <w:r>
        <w:rPr>
          <w:color w:val="57585B"/>
          <w:spacing w:val="-1"/>
        </w:rPr>
        <w:t xml:space="preserve"> </w:t>
      </w:r>
      <w:r>
        <w:rPr>
          <w:color w:val="57585B"/>
        </w:rPr>
        <w:t>leaders</w:t>
      </w:r>
      <w:r>
        <w:rPr>
          <w:color w:val="57585B"/>
          <w:spacing w:val="-4"/>
        </w:rPr>
        <w:t xml:space="preserve"> </w:t>
      </w:r>
      <w:r>
        <w:rPr>
          <w:color w:val="57585B"/>
        </w:rPr>
        <w:t>and</w:t>
      </w:r>
      <w:r>
        <w:rPr>
          <w:color w:val="57585B"/>
          <w:spacing w:val="-1"/>
        </w:rPr>
        <w:t xml:space="preserve"> </w:t>
      </w:r>
      <w:r>
        <w:rPr>
          <w:color w:val="57585B"/>
        </w:rPr>
        <w:t>is</w:t>
      </w:r>
      <w:r>
        <w:rPr>
          <w:color w:val="57585B"/>
          <w:spacing w:val="-7"/>
        </w:rPr>
        <w:t xml:space="preserve"> </w:t>
      </w:r>
      <w:r>
        <w:rPr>
          <w:color w:val="57585B"/>
        </w:rPr>
        <w:t>responsible</w:t>
      </w:r>
      <w:r>
        <w:rPr>
          <w:color w:val="57585B"/>
          <w:spacing w:val="-4"/>
        </w:rPr>
        <w:t xml:space="preserve"> </w:t>
      </w:r>
      <w:r>
        <w:rPr>
          <w:color w:val="57585B"/>
        </w:rPr>
        <w:t>to</w:t>
      </w:r>
      <w:r>
        <w:rPr>
          <w:color w:val="57585B"/>
          <w:spacing w:val="-3"/>
        </w:rPr>
        <w:t xml:space="preserve"> </w:t>
      </w:r>
      <w:r>
        <w:rPr>
          <w:color w:val="57585B"/>
        </w:rPr>
        <w:t>develop a</w:t>
      </w:r>
      <w:r>
        <w:rPr>
          <w:color w:val="57585B"/>
          <w:spacing w:val="-4"/>
        </w:rPr>
        <w:t xml:space="preserve"> </w:t>
      </w:r>
      <w:r>
        <w:rPr>
          <w:color w:val="57585B"/>
        </w:rPr>
        <w:t>slate</w:t>
      </w:r>
      <w:r>
        <w:rPr>
          <w:color w:val="57585B"/>
          <w:spacing w:val="-2"/>
        </w:rPr>
        <w:t xml:space="preserve"> </w:t>
      </w:r>
      <w:r>
        <w:rPr>
          <w:color w:val="57585B"/>
        </w:rPr>
        <w:t>of</w:t>
      </w:r>
      <w:r>
        <w:rPr>
          <w:color w:val="57585B"/>
          <w:spacing w:val="-3"/>
        </w:rPr>
        <w:t xml:space="preserve"> </w:t>
      </w:r>
      <w:r>
        <w:rPr>
          <w:color w:val="57585B"/>
        </w:rPr>
        <w:t>candidates</w:t>
      </w:r>
      <w:r>
        <w:rPr>
          <w:color w:val="57585B"/>
          <w:spacing w:val="-4"/>
        </w:rPr>
        <w:t xml:space="preserve"> </w:t>
      </w:r>
      <w:r>
        <w:rPr>
          <w:color w:val="57585B"/>
        </w:rPr>
        <w:t>for</w:t>
      </w:r>
      <w:r>
        <w:rPr>
          <w:color w:val="57585B"/>
          <w:spacing w:val="-2"/>
        </w:rPr>
        <w:t xml:space="preserve"> </w:t>
      </w:r>
      <w:r>
        <w:rPr>
          <w:color w:val="57585B"/>
        </w:rPr>
        <w:t>elected</w:t>
      </w:r>
      <w:r>
        <w:rPr>
          <w:color w:val="57585B"/>
          <w:spacing w:val="-3"/>
        </w:rPr>
        <w:t xml:space="preserve"> </w:t>
      </w:r>
      <w:r>
        <w:rPr>
          <w:color w:val="57585B"/>
        </w:rPr>
        <w:t>office.</w:t>
      </w:r>
      <w:r>
        <w:rPr>
          <w:color w:val="57585B"/>
          <w:spacing w:val="-3"/>
        </w:rPr>
        <w:t xml:space="preserve"> </w:t>
      </w:r>
      <w:r>
        <w:rPr>
          <w:color w:val="57585B"/>
        </w:rPr>
        <w:t>Along</w:t>
      </w:r>
      <w:r>
        <w:rPr>
          <w:color w:val="57585B"/>
          <w:spacing w:val="-1"/>
        </w:rPr>
        <w:t xml:space="preserve"> </w:t>
      </w:r>
      <w:r>
        <w:rPr>
          <w:color w:val="57585B"/>
        </w:rPr>
        <w:t>with</w:t>
      </w:r>
      <w:r>
        <w:rPr>
          <w:color w:val="57585B"/>
          <w:spacing w:val="-4"/>
        </w:rPr>
        <w:t xml:space="preserve"> </w:t>
      </w:r>
      <w:r>
        <w:rPr>
          <w:color w:val="57585B"/>
        </w:rPr>
        <w:t>the</w:t>
      </w:r>
      <w:r>
        <w:rPr>
          <w:color w:val="57585B"/>
          <w:spacing w:val="-4"/>
        </w:rPr>
        <w:t xml:space="preserve"> </w:t>
      </w:r>
      <w:r w:rsidR="00635BC8">
        <w:rPr>
          <w:color w:val="57585B"/>
        </w:rPr>
        <w:t>C</w:t>
      </w:r>
      <w:r>
        <w:rPr>
          <w:color w:val="57585B"/>
        </w:rPr>
        <w:t>hair</w:t>
      </w:r>
      <w:r>
        <w:rPr>
          <w:color w:val="57585B"/>
          <w:spacing w:val="-1"/>
        </w:rPr>
        <w:t xml:space="preserve"> </w:t>
      </w:r>
      <w:r w:rsidR="00635BC8">
        <w:rPr>
          <w:color w:val="57585B"/>
        </w:rPr>
        <w:t>E</w:t>
      </w:r>
      <w:r>
        <w:rPr>
          <w:color w:val="57585B"/>
        </w:rPr>
        <w:t xml:space="preserve">merita who serves as the </w:t>
      </w:r>
      <w:r w:rsidR="00635BC8">
        <w:rPr>
          <w:color w:val="57585B"/>
        </w:rPr>
        <w:t>C</w:t>
      </w:r>
      <w:r>
        <w:rPr>
          <w:color w:val="57585B"/>
        </w:rPr>
        <w:t xml:space="preserve">hair, there are two members appointed by the </w:t>
      </w:r>
      <w:r w:rsidR="00635BC8">
        <w:rPr>
          <w:color w:val="57585B"/>
        </w:rPr>
        <w:t>B</w:t>
      </w:r>
      <w:r>
        <w:rPr>
          <w:color w:val="57585B"/>
        </w:rPr>
        <w:t xml:space="preserve">oard, and two members elected by the </w:t>
      </w:r>
      <w:r>
        <w:rPr>
          <w:color w:val="57585B"/>
          <w:spacing w:val="-2"/>
        </w:rPr>
        <w:t>membership.</w:t>
      </w:r>
    </w:p>
    <w:p w14:paraId="1B2230A8" w14:textId="77777777" w:rsidR="00517865" w:rsidRPr="0051311B" w:rsidRDefault="00B6583A" w:rsidP="0051311B">
      <w:pPr>
        <w:spacing w:before="239" w:line="216" w:lineRule="auto"/>
        <w:ind w:right="1279"/>
        <w:rPr>
          <w:b/>
          <w:bCs/>
          <w:color w:val="FA515B"/>
          <w:sz w:val="21"/>
          <w:szCs w:val="21"/>
        </w:rPr>
      </w:pPr>
      <w:r w:rsidRPr="0051311B">
        <w:rPr>
          <w:b/>
          <w:bCs/>
          <w:color w:val="FA515B"/>
          <w:sz w:val="21"/>
          <w:szCs w:val="21"/>
        </w:rPr>
        <w:t>Expectations of an HBA Board Member</w:t>
      </w:r>
    </w:p>
    <w:p w14:paraId="1B950A3E" w14:textId="77777777" w:rsidR="0051311B" w:rsidRPr="0051311B" w:rsidRDefault="0051311B" w:rsidP="0051311B">
      <w:pPr>
        <w:pStyle w:val="ListParagraph"/>
        <w:numPr>
          <w:ilvl w:val="0"/>
          <w:numId w:val="2"/>
        </w:numPr>
        <w:spacing w:before="239" w:line="216" w:lineRule="auto"/>
        <w:ind w:left="1080" w:right="1279"/>
        <w:rPr>
          <w:rFonts w:ascii="Tahoma" w:eastAsia="Tahoma" w:hAnsi="Tahoma" w:cs="Tahoma"/>
          <w:color w:val="57585B"/>
          <w:sz w:val="21"/>
          <w:szCs w:val="21"/>
        </w:rPr>
      </w:pPr>
      <w:r w:rsidRPr="0051311B">
        <w:rPr>
          <w:rFonts w:ascii="Tahoma" w:eastAsia="Tahoma" w:hAnsi="Tahoma" w:cs="Tahoma"/>
          <w:color w:val="57585B"/>
          <w:sz w:val="21"/>
          <w:szCs w:val="21"/>
        </w:rPr>
        <w:t>Current HBA member in good standing</w:t>
      </w:r>
    </w:p>
    <w:p w14:paraId="3FB6ADC9" w14:textId="77777777" w:rsidR="0051311B" w:rsidRPr="0051311B" w:rsidRDefault="0051311B" w:rsidP="0051311B">
      <w:pPr>
        <w:pStyle w:val="ListParagraph"/>
        <w:numPr>
          <w:ilvl w:val="0"/>
          <w:numId w:val="2"/>
        </w:numPr>
        <w:spacing w:before="239" w:line="216" w:lineRule="auto"/>
        <w:ind w:left="1080" w:right="1279"/>
        <w:rPr>
          <w:rFonts w:ascii="Tahoma" w:eastAsia="Tahoma" w:hAnsi="Tahoma" w:cs="Tahoma"/>
          <w:color w:val="57585B"/>
          <w:sz w:val="21"/>
          <w:szCs w:val="21"/>
        </w:rPr>
      </w:pPr>
      <w:r w:rsidRPr="0051311B">
        <w:rPr>
          <w:rFonts w:ascii="Tahoma" w:eastAsia="Tahoma" w:hAnsi="Tahoma" w:cs="Tahoma"/>
          <w:color w:val="57585B"/>
          <w:sz w:val="21"/>
          <w:szCs w:val="21"/>
        </w:rPr>
        <w:t xml:space="preserve">Attend and prepare appropriately for all scheduled board meetings. Pre-reads will be provided along with a survey tool to capture questions in advance. </w:t>
      </w:r>
    </w:p>
    <w:p w14:paraId="5E35D9E0" w14:textId="77777777" w:rsidR="0051311B" w:rsidRPr="0051311B" w:rsidRDefault="0051311B" w:rsidP="0051311B">
      <w:pPr>
        <w:pStyle w:val="ListParagraph"/>
        <w:numPr>
          <w:ilvl w:val="0"/>
          <w:numId w:val="2"/>
        </w:numPr>
        <w:spacing w:before="239" w:line="216" w:lineRule="auto"/>
        <w:ind w:left="1080" w:right="1279"/>
        <w:rPr>
          <w:rFonts w:ascii="Tahoma" w:eastAsia="Tahoma" w:hAnsi="Tahoma" w:cs="Tahoma"/>
          <w:color w:val="57585B"/>
          <w:sz w:val="21"/>
          <w:szCs w:val="21"/>
        </w:rPr>
      </w:pPr>
      <w:r w:rsidRPr="0051311B">
        <w:rPr>
          <w:rFonts w:ascii="Tahoma" w:eastAsia="Tahoma" w:hAnsi="Tahoma" w:cs="Tahoma"/>
          <w:color w:val="57585B"/>
          <w:sz w:val="21"/>
          <w:szCs w:val="21"/>
        </w:rPr>
        <w:t>Contribute to all discussions at a strategic level</w:t>
      </w:r>
    </w:p>
    <w:p w14:paraId="52F448C1" w14:textId="77777777" w:rsidR="0051311B" w:rsidRPr="0051311B" w:rsidRDefault="0051311B" w:rsidP="0051311B">
      <w:pPr>
        <w:pStyle w:val="ListParagraph"/>
        <w:numPr>
          <w:ilvl w:val="0"/>
          <w:numId w:val="2"/>
        </w:numPr>
        <w:spacing w:before="239" w:line="216" w:lineRule="auto"/>
        <w:ind w:left="1080" w:right="1279"/>
        <w:rPr>
          <w:rFonts w:ascii="Tahoma" w:eastAsia="Tahoma" w:hAnsi="Tahoma" w:cs="Tahoma"/>
          <w:color w:val="57585B"/>
          <w:sz w:val="21"/>
          <w:szCs w:val="21"/>
        </w:rPr>
      </w:pPr>
      <w:r w:rsidRPr="0051311B">
        <w:rPr>
          <w:rFonts w:ascii="Tahoma" w:eastAsia="Tahoma" w:hAnsi="Tahoma" w:cs="Tahoma"/>
          <w:color w:val="57585B"/>
          <w:sz w:val="21"/>
          <w:szCs w:val="21"/>
        </w:rPr>
        <w:t>Ensure board-level deliverables completed timely within scope &amp; budget (if applicable)</w:t>
      </w:r>
    </w:p>
    <w:p w14:paraId="009800EA" w14:textId="77777777" w:rsidR="0051311B" w:rsidRPr="0051311B" w:rsidRDefault="0051311B" w:rsidP="0051311B">
      <w:pPr>
        <w:pStyle w:val="ListParagraph"/>
        <w:numPr>
          <w:ilvl w:val="0"/>
          <w:numId w:val="2"/>
        </w:numPr>
        <w:spacing w:before="239" w:line="216" w:lineRule="auto"/>
        <w:ind w:left="1080" w:right="1279"/>
        <w:rPr>
          <w:rFonts w:ascii="Tahoma" w:eastAsia="Tahoma" w:hAnsi="Tahoma" w:cs="Tahoma"/>
          <w:color w:val="57585B"/>
          <w:sz w:val="21"/>
          <w:szCs w:val="21"/>
        </w:rPr>
      </w:pPr>
      <w:r w:rsidRPr="0051311B">
        <w:rPr>
          <w:rFonts w:ascii="Tahoma" w:eastAsia="Tahoma" w:hAnsi="Tahoma" w:cs="Tahoma"/>
          <w:color w:val="57585B"/>
          <w:sz w:val="21"/>
          <w:szCs w:val="21"/>
        </w:rPr>
        <w:t xml:space="preserve">Provide early notice if not able to fulfill obligations </w:t>
      </w:r>
    </w:p>
    <w:p w14:paraId="6267BA97" w14:textId="77777777" w:rsidR="0051311B" w:rsidRPr="0051311B" w:rsidRDefault="0051311B" w:rsidP="0051311B">
      <w:pPr>
        <w:pStyle w:val="ListParagraph"/>
        <w:numPr>
          <w:ilvl w:val="0"/>
          <w:numId w:val="2"/>
        </w:numPr>
        <w:spacing w:before="239" w:line="216" w:lineRule="auto"/>
        <w:ind w:left="1080" w:right="1279"/>
        <w:rPr>
          <w:rFonts w:ascii="Tahoma" w:eastAsia="Tahoma" w:hAnsi="Tahoma" w:cs="Tahoma"/>
          <w:color w:val="57585B"/>
          <w:sz w:val="21"/>
          <w:szCs w:val="21"/>
        </w:rPr>
      </w:pPr>
      <w:r w:rsidRPr="0051311B">
        <w:rPr>
          <w:rFonts w:ascii="Tahoma" w:eastAsia="Tahoma" w:hAnsi="Tahoma" w:cs="Tahoma"/>
          <w:color w:val="57585B"/>
          <w:sz w:val="21"/>
          <w:szCs w:val="21"/>
        </w:rPr>
        <w:t>Speak up if you think something is going off-target</w:t>
      </w:r>
    </w:p>
    <w:p w14:paraId="406E2BCB" w14:textId="77777777" w:rsidR="0051311B" w:rsidRPr="0051311B" w:rsidRDefault="0051311B" w:rsidP="0051311B">
      <w:pPr>
        <w:pStyle w:val="ListParagraph"/>
        <w:numPr>
          <w:ilvl w:val="0"/>
          <w:numId w:val="2"/>
        </w:numPr>
        <w:spacing w:before="239" w:line="216" w:lineRule="auto"/>
        <w:ind w:left="1080" w:right="1279"/>
        <w:rPr>
          <w:rFonts w:ascii="Tahoma" w:eastAsia="Tahoma" w:hAnsi="Tahoma" w:cs="Tahoma"/>
          <w:color w:val="57585B"/>
          <w:sz w:val="21"/>
          <w:szCs w:val="21"/>
        </w:rPr>
      </w:pPr>
      <w:r w:rsidRPr="0051311B">
        <w:rPr>
          <w:rFonts w:ascii="Tahoma" w:eastAsia="Tahoma" w:hAnsi="Tahoma" w:cs="Tahoma"/>
          <w:color w:val="57585B"/>
          <w:sz w:val="21"/>
          <w:szCs w:val="21"/>
        </w:rPr>
        <w:t>Speak up if something is not working for you/the board</w:t>
      </w:r>
    </w:p>
    <w:p w14:paraId="5D92D021" w14:textId="77777777" w:rsidR="0051311B" w:rsidRPr="0051311B" w:rsidRDefault="0051311B" w:rsidP="0051311B">
      <w:pPr>
        <w:pStyle w:val="ListParagraph"/>
        <w:numPr>
          <w:ilvl w:val="0"/>
          <w:numId w:val="2"/>
        </w:numPr>
        <w:spacing w:before="239" w:line="216" w:lineRule="auto"/>
        <w:ind w:left="1080" w:right="1279"/>
        <w:rPr>
          <w:rFonts w:ascii="Tahoma" w:eastAsia="Tahoma" w:hAnsi="Tahoma" w:cs="Tahoma"/>
          <w:color w:val="57585B"/>
          <w:sz w:val="21"/>
          <w:szCs w:val="21"/>
        </w:rPr>
      </w:pPr>
      <w:r w:rsidRPr="0051311B">
        <w:rPr>
          <w:rFonts w:ascii="Tahoma" w:eastAsia="Tahoma" w:hAnsi="Tahoma" w:cs="Tahoma"/>
          <w:color w:val="57585B"/>
          <w:sz w:val="21"/>
          <w:szCs w:val="21"/>
        </w:rPr>
        <w:t xml:space="preserve">Give each other constructive feedback and support </w:t>
      </w:r>
    </w:p>
    <w:p w14:paraId="227BADD4" w14:textId="77777777" w:rsidR="00517865" w:rsidRPr="0051311B" w:rsidRDefault="00517865" w:rsidP="00F13AF4">
      <w:pPr>
        <w:pStyle w:val="ListParagraph"/>
        <w:spacing w:before="239" w:line="216" w:lineRule="auto"/>
        <w:ind w:left="1080" w:right="1279" w:firstLine="0"/>
        <w:rPr>
          <w:rFonts w:ascii="Tahoma" w:eastAsia="Tahoma" w:hAnsi="Tahoma" w:cs="Tahoma"/>
          <w:color w:val="57585B"/>
          <w:sz w:val="21"/>
          <w:szCs w:val="21"/>
        </w:rPr>
      </w:pPr>
    </w:p>
    <w:p w14:paraId="7DC85D40" w14:textId="77777777" w:rsidR="00517865" w:rsidRDefault="00517865">
      <w:pPr>
        <w:pStyle w:val="BodyText"/>
        <w:spacing w:before="10"/>
        <w:rPr>
          <w:rFonts w:ascii="Palatino Linotype"/>
          <w:sz w:val="27"/>
        </w:rPr>
      </w:pPr>
    </w:p>
    <w:p w14:paraId="0AAE6C25" w14:textId="77777777" w:rsidR="00517865" w:rsidRPr="00635BC8" w:rsidRDefault="00B6583A" w:rsidP="00B6583A">
      <w:pPr>
        <w:pStyle w:val="Heading1"/>
        <w:spacing w:line="535" w:lineRule="exact"/>
        <w:ind w:left="0"/>
        <w:rPr>
          <w:rFonts w:ascii="Tahoma" w:eastAsia="Tahoma" w:hAnsi="Tahoma" w:cs="Tahoma"/>
          <w:b/>
          <w:bCs/>
          <w:color w:val="FA515B"/>
          <w:sz w:val="21"/>
          <w:szCs w:val="21"/>
        </w:rPr>
      </w:pPr>
      <w:r w:rsidRPr="00635BC8">
        <w:rPr>
          <w:rFonts w:ascii="Tahoma" w:eastAsia="Tahoma" w:hAnsi="Tahoma" w:cs="Tahoma"/>
          <w:b/>
          <w:bCs/>
          <w:color w:val="FA515B"/>
          <w:sz w:val="21"/>
          <w:szCs w:val="21"/>
        </w:rPr>
        <w:t>Additional Contributions</w:t>
      </w:r>
    </w:p>
    <w:p w14:paraId="360670A1" w14:textId="77777777" w:rsidR="00C63798" w:rsidRPr="00C63798" w:rsidRDefault="00C63798" w:rsidP="00C63798">
      <w:pPr>
        <w:pStyle w:val="ListParagraph"/>
        <w:numPr>
          <w:ilvl w:val="0"/>
          <w:numId w:val="2"/>
        </w:numPr>
        <w:spacing w:before="239" w:line="216" w:lineRule="auto"/>
        <w:ind w:left="1080" w:right="1279"/>
        <w:rPr>
          <w:rFonts w:ascii="Tahoma" w:eastAsia="Tahoma" w:hAnsi="Tahoma" w:cs="Tahoma"/>
          <w:color w:val="57585B"/>
          <w:sz w:val="21"/>
          <w:szCs w:val="21"/>
        </w:rPr>
      </w:pPr>
      <w:r w:rsidRPr="00C63798">
        <w:rPr>
          <w:rFonts w:ascii="Tahoma" w:eastAsia="Tahoma" w:hAnsi="Tahoma" w:cs="Tahoma"/>
          <w:color w:val="57585B"/>
          <w:sz w:val="21"/>
          <w:szCs w:val="21"/>
        </w:rPr>
        <w:t xml:space="preserve">Paid event registration and sponsorship considerations when appropriate </w:t>
      </w:r>
    </w:p>
    <w:p w14:paraId="301BA4C9" w14:textId="77777777" w:rsidR="00C63798" w:rsidRPr="00C63798" w:rsidRDefault="00C63798" w:rsidP="00C63798">
      <w:pPr>
        <w:pStyle w:val="ListParagraph"/>
        <w:numPr>
          <w:ilvl w:val="0"/>
          <w:numId w:val="2"/>
        </w:numPr>
        <w:spacing w:before="239" w:line="216" w:lineRule="auto"/>
        <w:ind w:left="1080" w:right="1279"/>
        <w:rPr>
          <w:rFonts w:ascii="Tahoma" w:eastAsia="Tahoma" w:hAnsi="Tahoma" w:cs="Tahoma"/>
          <w:color w:val="57585B"/>
          <w:sz w:val="21"/>
          <w:szCs w:val="21"/>
        </w:rPr>
      </w:pPr>
      <w:r w:rsidRPr="00C63798">
        <w:rPr>
          <w:rFonts w:ascii="Tahoma" w:eastAsia="Tahoma" w:hAnsi="Tahoma" w:cs="Tahoma"/>
          <w:color w:val="57585B"/>
          <w:sz w:val="21"/>
          <w:szCs w:val="21"/>
        </w:rPr>
        <w:t>HBA does not cover travel costs for board meeting or events; board members are responsible for their travel expenses</w:t>
      </w:r>
    </w:p>
    <w:p w14:paraId="2F8D73C2" w14:textId="5E78324E" w:rsidR="00C63798" w:rsidRPr="00C63798" w:rsidRDefault="00C63798" w:rsidP="00C63798">
      <w:pPr>
        <w:pStyle w:val="ListParagraph"/>
        <w:numPr>
          <w:ilvl w:val="0"/>
          <w:numId w:val="2"/>
        </w:numPr>
        <w:spacing w:before="239" w:line="216" w:lineRule="auto"/>
        <w:ind w:left="1080" w:right="1279"/>
        <w:rPr>
          <w:rFonts w:ascii="Tahoma" w:eastAsia="Tahoma" w:hAnsi="Tahoma" w:cs="Tahoma"/>
          <w:color w:val="57585B"/>
          <w:sz w:val="21"/>
          <w:szCs w:val="21"/>
        </w:rPr>
      </w:pPr>
      <w:r w:rsidRPr="00C63798">
        <w:rPr>
          <w:rFonts w:ascii="Tahoma" w:eastAsia="Tahoma" w:hAnsi="Tahoma" w:cs="Tahoma"/>
          <w:color w:val="57585B"/>
          <w:sz w:val="21"/>
          <w:szCs w:val="21"/>
        </w:rPr>
        <w:t xml:space="preserve">Engage your company and employees in </w:t>
      </w:r>
      <w:r w:rsidR="00B47F06">
        <w:rPr>
          <w:rFonts w:ascii="Tahoma" w:eastAsia="Tahoma" w:hAnsi="Tahoma" w:cs="Tahoma"/>
          <w:color w:val="57585B"/>
          <w:sz w:val="21"/>
          <w:szCs w:val="21"/>
        </w:rPr>
        <w:t xml:space="preserve">the </w:t>
      </w:r>
      <w:r w:rsidRPr="00C63798">
        <w:rPr>
          <w:rFonts w:ascii="Tahoma" w:eastAsia="Tahoma" w:hAnsi="Tahoma" w:cs="Tahoma"/>
          <w:color w:val="57585B"/>
          <w:sz w:val="21"/>
          <w:szCs w:val="21"/>
        </w:rPr>
        <w:t xml:space="preserve">HBA </w:t>
      </w:r>
    </w:p>
    <w:p w14:paraId="609EB0EB" w14:textId="77777777" w:rsidR="00C63798" w:rsidRPr="00C63798" w:rsidRDefault="00C63798" w:rsidP="00C63798">
      <w:pPr>
        <w:pStyle w:val="ListParagraph"/>
        <w:numPr>
          <w:ilvl w:val="0"/>
          <w:numId w:val="2"/>
        </w:numPr>
        <w:spacing w:before="239" w:line="216" w:lineRule="auto"/>
        <w:ind w:left="1080" w:right="1279"/>
        <w:rPr>
          <w:rFonts w:ascii="Tahoma" w:eastAsia="Tahoma" w:hAnsi="Tahoma" w:cs="Tahoma"/>
          <w:color w:val="57585B"/>
          <w:sz w:val="21"/>
          <w:szCs w:val="21"/>
        </w:rPr>
      </w:pPr>
      <w:r w:rsidRPr="00C63798">
        <w:rPr>
          <w:rFonts w:ascii="Tahoma" w:eastAsia="Tahoma" w:hAnsi="Tahoma" w:cs="Tahoma"/>
          <w:color w:val="57585B"/>
          <w:sz w:val="21"/>
          <w:szCs w:val="21"/>
        </w:rPr>
        <w:t xml:space="preserve">Serve as speakers/panelists </w:t>
      </w:r>
    </w:p>
    <w:p w14:paraId="42F6003C" w14:textId="77777777" w:rsidR="00C63798" w:rsidRPr="00C63798" w:rsidRDefault="00C63798" w:rsidP="00C63798">
      <w:pPr>
        <w:pStyle w:val="ListParagraph"/>
        <w:numPr>
          <w:ilvl w:val="0"/>
          <w:numId w:val="2"/>
        </w:numPr>
        <w:spacing w:before="239" w:line="216" w:lineRule="auto"/>
        <w:ind w:left="1080" w:right="1279"/>
        <w:rPr>
          <w:rFonts w:ascii="Tahoma" w:eastAsia="Tahoma" w:hAnsi="Tahoma" w:cs="Tahoma"/>
          <w:color w:val="57585B"/>
          <w:sz w:val="21"/>
          <w:szCs w:val="21"/>
        </w:rPr>
      </w:pPr>
      <w:r w:rsidRPr="00C63798">
        <w:rPr>
          <w:rFonts w:ascii="Tahoma" w:eastAsia="Tahoma" w:hAnsi="Tahoma" w:cs="Tahoma"/>
          <w:color w:val="57585B"/>
          <w:sz w:val="21"/>
          <w:szCs w:val="21"/>
        </w:rPr>
        <w:t xml:space="preserve">Thought leader with the media </w:t>
      </w:r>
    </w:p>
    <w:p w14:paraId="7273E7F8" w14:textId="77777777" w:rsidR="00C63798" w:rsidRPr="00C63798" w:rsidRDefault="00C63798" w:rsidP="00C63798">
      <w:pPr>
        <w:pStyle w:val="ListParagraph"/>
        <w:numPr>
          <w:ilvl w:val="0"/>
          <w:numId w:val="2"/>
        </w:numPr>
        <w:spacing w:before="239" w:line="216" w:lineRule="auto"/>
        <w:ind w:left="1080" w:right="1279"/>
        <w:rPr>
          <w:rFonts w:ascii="Tahoma" w:eastAsia="Tahoma" w:hAnsi="Tahoma" w:cs="Tahoma"/>
          <w:color w:val="57585B"/>
          <w:sz w:val="21"/>
          <w:szCs w:val="21"/>
        </w:rPr>
      </w:pPr>
      <w:r w:rsidRPr="00C63798">
        <w:rPr>
          <w:rFonts w:ascii="Tahoma" w:eastAsia="Tahoma" w:hAnsi="Tahoma" w:cs="Tahoma"/>
          <w:color w:val="57585B"/>
          <w:sz w:val="21"/>
          <w:szCs w:val="21"/>
        </w:rPr>
        <w:t>Participate in social media campaigns (International Women’s Day, WOTY, Annual Conference and more!)</w:t>
      </w:r>
    </w:p>
    <w:p w14:paraId="0D5EA110" w14:textId="230CB2F6" w:rsidR="00517865" w:rsidRPr="00635BC8" w:rsidRDefault="00517865" w:rsidP="00C63798">
      <w:pPr>
        <w:pStyle w:val="ListParagraph"/>
        <w:spacing w:before="239" w:line="216" w:lineRule="auto"/>
        <w:ind w:left="1080" w:right="1279" w:firstLine="0"/>
        <w:rPr>
          <w:rFonts w:ascii="Tahoma" w:eastAsia="Tahoma" w:hAnsi="Tahoma" w:cs="Tahoma"/>
          <w:color w:val="57585B"/>
          <w:sz w:val="21"/>
          <w:szCs w:val="21"/>
        </w:rPr>
      </w:pPr>
    </w:p>
    <w:sectPr w:rsidR="00517865" w:rsidRPr="00635BC8">
      <w:pgSz w:w="12240" w:h="15840"/>
      <w:pgMar w:top="1500" w:right="5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831DEB"/>
    <w:multiLevelType w:val="hybridMultilevel"/>
    <w:tmpl w:val="DDA47F70"/>
    <w:lvl w:ilvl="0" w:tplc="77FA3232">
      <w:start w:val="1"/>
      <w:numFmt w:val="bullet"/>
      <w:lvlText w:val=""/>
      <w:lvlJc w:val="left"/>
      <w:pPr>
        <w:tabs>
          <w:tab w:val="num" w:pos="720"/>
        </w:tabs>
        <w:ind w:left="720" w:hanging="360"/>
      </w:pPr>
      <w:rPr>
        <w:rFonts w:ascii="Wingdings" w:hAnsi="Wingdings" w:hint="default"/>
      </w:rPr>
    </w:lvl>
    <w:lvl w:ilvl="1" w:tplc="18B2DEBA" w:tentative="1">
      <w:start w:val="1"/>
      <w:numFmt w:val="bullet"/>
      <w:lvlText w:val=""/>
      <w:lvlJc w:val="left"/>
      <w:pPr>
        <w:tabs>
          <w:tab w:val="num" w:pos="1440"/>
        </w:tabs>
        <w:ind w:left="1440" w:hanging="360"/>
      </w:pPr>
      <w:rPr>
        <w:rFonts w:ascii="Wingdings" w:hAnsi="Wingdings" w:hint="default"/>
      </w:rPr>
    </w:lvl>
    <w:lvl w:ilvl="2" w:tplc="1136AB12" w:tentative="1">
      <w:start w:val="1"/>
      <w:numFmt w:val="bullet"/>
      <w:lvlText w:val=""/>
      <w:lvlJc w:val="left"/>
      <w:pPr>
        <w:tabs>
          <w:tab w:val="num" w:pos="2160"/>
        </w:tabs>
        <w:ind w:left="2160" w:hanging="360"/>
      </w:pPr>
      <w:rPr>
        <w:rFonts w:ascii="Wingdings" w:hAnsi="Wingdings" w:hint="default"/>
      </w:rPr>
    </w:lvl>
    <w:lvl w:ilvl="3" w:tplc="5C3CC828" w:tentative="1">
      <w:start w:val="1"/>
      <w:numFmt w:val="bullet"/>
      <w:lvlText w:val=""/>
      <w:lvlJc w:val="left"/>
      <w:pPr>
        <w:tabs>
          <w:tab w:val="num" w:pos="2880"/>
        </w:tabs>
        <w:ind w:left="2880" w:hanging="360"/>
      </w:pPr>
      <w:rPr>
        <w:rFonts w:ascii="Wingdings" w:hAnsi="Wingdings" w:hint="default"/>
      </w:rPr>
    </w:lvl>
    <w:lvl w:ilvl="4" w:tplc="3CE6D15E" w:tentative="1">
      <w:start w:val="1"/>
      <w:numFmt w:val="bullet"/>
      <w:lvlText w:val=""/>
      <w:lvlJc w:val="left"/>
      <w:pPr>
        <w:tabs>
          <w:tab w:val="num" w:pos="3600"/>
        </w:tabs>
        <w:ind w:left="3600" w:hanging="360"/>
      </w:pPr>
      <w:rPr>
        <w:rFonts w:ascii="Wingdings" w:hAnsi="Wingdings" w:hint="default"/>
      </w:rPr>
    </w:lvl>
    <w:lvl w:ilvl="5" w:tplc="9D02E1B0" w:tentative="1">
      <w:start w:val="1"/>
      <w:numFmt w:val="bullet"/>
      <w:lvlText w:val=""/>
      <w:lvlJc w:val="left"/>
      <w:pPr>
        <w:tabs>
          <w:tab w:val="num" w:pos="4320"/>
        </w:tabs>
        <w:ind w:left="4320" w:hanging="360"/>
      </w:pPr>
      <w:rPr>
        <w:rFonts w:ascii="Wingdings" w:hAnsi="Wingdings" w:hint="default"/>
      </w:rPr>
    </w:lvl>
    <w:lvl w:ilvl="6" w:tplc="CBA4F8C6" w:tentative="1">
      <w:start w:val="1"/>
      <w:numFmt w:val="bullet"/>
      <w:lvlText w:val=""/>
      <w:lvlJc w:val="left"/>
      <w:pPr>
        <w:tabs>
          <w:tab w:val="num" w:pos="5040"/>
        </w:tabs>
        <w:ind w:left="5040" w:hanging="360"/>
      </w:pPr>
      <w:rPr>
        <w:rFonts w:ascii="Wingdings" w:hAnsi="Wingdings" w:hint="default"/>
      </w:rPr>
    </w:lvl>
    <w:lvl w:ilvl="7" w:tplc="8250B74A" w:tentative="1">
      <w:start w:val="1"/>
      <w:numFmt w:val="bullet"/>
      <w:lvlText w:val=""/>
      <w:lvlJc w:val="left"/>
      <w:pPr>
        <w:tabs>
          <w:tab w:val="num" w:pos="5760"/>
        </w:tabs>
        <w:ind w:left="5760" w:hanging="360"/>
      </w:pPr>
      <w:rPr>
        <w:rFonts w:ascii="Wingdings" w:hAnsi="Wingdings" w:hint="default"/>
      </w:rPr>
    </w:lvl>
    <w:lvl w:ilvl="8" w:tplc="2C60C3D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671303"/>
    <w:multiLevelType w:val="hybridMultilevel"/>
    <w:tmpl w:val="0EB21E5E"/>
    <w:lvl w:ilvl="0" w:tplc="3DF8D694">
      <w:start w:val="1"/>
      <w:numFmt w:val="bullet"/>
      <w:lvlText w:val="•"/>
      <w:lvlJc w:val="left"/>
      <w:pPr>
        <w:tabs>
          <w:tab w:val="num" w:pos="720"/>
        </w:tabs>
        <w:ind w:left="720" w:hanging="360"/>
      </w:pPr>
      <w:rPr>
        <w:rFonts w:ascii="Arial" w:hAnsi="Arial" w:hint="default"/>
      </w:rPr>
    </w:lvl>
    <w:lvl w:ilvl="1" w:tplc="654ECFFC">
      <w:numFmt w:val="bullet"/>
      <w:lvlText w:val="•"/>
      <w:lvlJc w:val="left"/>
      <w:pPr>
        <w:tabs>
          <w:tab w:val="num" w:pos="1440"/>
        </w:tabs>
        <w:ind w:left="1440" w:hanging="360"/>
      </w:pPr>
      <w:rPr>
        <w:rFonts w:ascii="Arial" w:hAnsi="Arial" w:hint="default"/>
      </w:rPr>
    </w:lvl>
    <w:lvl w:ilvl="2" w:tplc="9056ABCA" w:tentative="1">
      <w:start w:val="1"/>
      <w:numFmt w:val="bullet"/>
      <w:lvlText w:val="•"/>
      <w:lvlJc w:val="left"/>
      <w:pPr>
        <w:tabs>
          <w:tab w:val="num" w:pos="2160"/>
        </w:tabs>
        <w:ind w:left="2160" w:hanging="360"/>
      </w:pPr>
      <w:rPr>
        <w:rFonts w:ascii="Arial" w:hAnsi="Arial" w:hint="default"/>
      </w:rPr>
    </w:lvl>
    <w:lvl w:ilvl="3" w:tplc="FDA8D594" w:tentative="1">
      <w:start w:val="1"/>
      <w:numFmt w:val="bullet"/>
      <w:lvlText w:val="•"/>
      <w:lvlJc w:val="left"/>
      <w:pPr>
        <w:tabs>
          <w:tab w:val="num" w:pos="2880"/>
        </w:tabs>
        <w:ind w:left="2880" w:hanging="360"/>
      </w:pPr>
      <w:rPr>
        <w:rFonts w:ascii="Arial" w:hAnsi="Arial" w:hint="default"/>
      </w:rPr>
    </w:lvl>
    <w:lvl w:ilvl="4" w:tplc="2D4E6BCA" w:tentative="1">
      <w:start w:val="1"/>
      <w:numFmt w:val="bullet"/>
      <w:lvlText w:val="•"/>
      <w:lvlJc w:val="left"/>
      <w:pPr>
        <w:tabs>
          <w:tab w:val="num" w:pos="3600"/>
        </w:tabs>
        <w:ind w:left="3600" w:hanging="360"/>
      </w:pPr>
      <w:rPr>
        <w:rFonts w:ascii="Arial" w:hAnsi="Arial" w:hint="default"/>
      </w:rPr>
    </w:lvl>
    <w:lvl w:ilvl="5" w:tplc="94C86BA8" w:tentative="1">
      <w:start w:val="1"/>
      <w:numFmt w:val="bullet"/>
      <w:lvlText w:val="•"/>
      <w:lvlJc w:val="left"/>
      <w:pPr>
        <w:tabs>
          <w:tab w:val="num" w:pos="4320"/>
        </w:tabs>
        <w:ind w:left="4320" w:hanging="360"/>
      </w:pPr>
      <w:rPr>
        <w:rFonts w:ascii="Arial" w:hAnsi="Arial" w:hint="default"/>
      </w:rPr>
    </w:lvl>
    <w:lvl w:ilvl="6" w:tplc="867E030E" w:tentative="1">
      <w:start w:val="1"/>
      <w:numFmt w:val="bullet"/>
      <w:lvlText w:val="•"/>
      <w:lvlJc w:val="left"/>
      <w:pPr>
        <w:tabs>
          <w:tab w:val="num" w:pos="5040"/>
        </w:tabs>
        <w:ind w:left="5040" w:hanging="360"/>
      </w:pPr>
      <w:rPr>
        <w:rFonts w:ascii="Arial" w:hAnsi="Arial" w:hint="default"/>
      </w:rPr>
    </w:lvl>
    <w:lvl w:ilvl="7" w:tplc="AB6CD3D0" w:tentative="1">
      <w:start w:val="1"/>
      <w:numFmt w:val="bullet"/>
      <w:lvlText w:val="•"/>
      <w:lvlJc w:val="left"/>
      <w:pPr>
        <w:tabs>
          <w:tab w:val="num" w:pos="5760"/>
        </w:tabs>
        <w:ind w:left="5760" w:hanging="360"/>
      </w:pPr>
      <w:rPr>
        <w:rFonts w:ascii="Arial" w:hAnsi="Arial" w:hint="default"/>
      </w:rPr>
    </w:lvl>
    <w:lvl w:ilvl="8" w:tplc="4FF839C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6046982"/>
    <w:multiLevelType w:val="hybridMultilevel"/>
    <w:tmpl w:val="ED929D62"/>
    <w:lvl w:ilvl="0" w:tplc="55B4766E">
      <w:numFmt w:val="bullet"/>
      <w:lvlText w:val="•"/>
      <w:lvlJc w:val="left"/>
      <w:pPr>
        <w:ind w:left="1560" w:hanging="360"/>
      </w:pPr>
      <w:rPr>
        <w:rFonts w:ascii="Arial" w:eastAsia="Arial" w:hAnsi="Arial" w:cs="Arial" w:hint="default"/>
        <w:b w:val="0"/>
        <w:bCs w:val="0"/>
        <w:i w:val="0"/>
        <w:iCs w:val="0"/>
        <w:color w:val="FF0000"/>
        <w:w w:val="100"/>
        <w:sz w:val="24"/>
        <w:szCs w:val="24"/>
        <w:lang w:val="en-US" w:eastAsia="en-US" w:bidi="ar-SA"/>
      </w:rPr>
    </w:lvl>
    <w:lvl w:ilvl="1" w:tplc="F3967AEE">
      <w:numFmt w:val="bullet"/>
      <w:lvlText w:val="o"/>
      <w:lvlJc w:val="left"/>
      <w:pPr>
        <w:ind w:left="2280" w:hanging="360"/>
      </w:pPr>
      <w:rPr>
        <w:rFonts w:ascii="Courier New" w:eastAsia="Courier New" w:hAnsi="Courier New" w:cs="Courier New" w:hint="default"/>
        <w:b w:val="0"/>
        <w:bCs w:val="0"/>
        <w:i w:val="0"/>
        <w:iCs w:val="0"/>
        <w:color w:val="FF0000"/>
        <w:w w:val="100"/>
        <w:sz w:val="24"/>
        <w:szCs w:val="24"/>
        <w:lang w:val="en-US" w:eastAsia="en-US" w:bidi="ar-SA"/>
      </w:rPr>
    </w:lvl>
    <w:lvl w:ilvl="2" w:tplc="A21A5716">
      <w:numFmt w:val="bullet"/>
      <w:lvlText w:val="•"/>
      <w:lvlJc w:val="left"/>
      <w:pPr>
        <w:ind w:left="3262" w:hanging="360"/>
      </w:pPr>
      <w:rPr>
        <w:rFonts w:hint="default"/>
        <w:lang w:val="en-US" w:eastAsia="en-US" w:bidi="ar-SA"/>
      </w:rPr>
    </w:lvl>
    <w:lvl w:ilvl="3" w:tplc="3A84384A">
      <w:numFmt w:val="bullet"/>
      <w:lvlText w:val="•"/>
      <w:lvlJc w:val="left"/>
      <w:pPr>
        <w:ind w:left="4244" w:hanging="360"/>
      </w:pPr>
      <w:rPr>
        <w:rFonts w:hint="default"/>
        <w:lang w:val="en-US" w:eastAsia="en-US" w:bidi="ar-SA"/>
      </w:rPr>
    </w:lvl>
    <w:lvl w:ilvl="4" w:tplc="C08C6368">
      <w:numFmt w:val="bullet"/>
      <w:lvlText w:val="•"/>
      <w:lvlJc w:val="left"/>
      <w:pPr>
        <w:ind w:left="5226" w:hanging="360"/>
      </w:pPr>
      <w:rPr>
        <w:rFonts w:hint="default"/>
        <w:lang w:val="en-US" w:eastAsia="en-US" w:bidi="ar-SA"/>
      </w:rPr>
    </w:lvl>
    <w:lvl w:ilvl="5" w:tplc="21005AA0">
      <w:numFmt w:val="bullet"/>
      <w:lvlText w:val="•"/>
      <w:lvlJc w:val="left"/>
      <w:pPr>
        <w:ind w:left="6208" w:hanging="360"/>
      </w:pPr>
      <w:rPr>
        <w:rFonts w:hint="default"/>
        <w:lang w:val="en-US" w:eastAsia="en-US" w:bidi="ar-SA"/>
      </w:rPr>
    </w:lvl>
    <w:lvl w:ilvl="6" w:tplc="27E4E11C">
      <w:numFmt w:val="bullet"/>
      <w:lvlText w:val="•"/>
      <w:lvlJc w:val="left"/>
      <w:pPr>
        <w:ind w:left="7191" w:hanging="360"/>
      </w:pPr>
      <w:rPr>
        <w:rFonts w:hint="default"/>
        <w:lang w:val="en-US" w:eastAsia="en-US" w:bidi="ar-SA"/>
      </w:rPr>
    </w:lvl>
    <w:lvl w:ilvl="7" w:tplc="71B6D544">
      <w:numFmt w:val="bullet"/>
      <w:lvlText w:val="•"/>
      <w:lvlJc w:val="left"/>
      <w:pPr>
        <w:ind w:left="8173" w:hanging="360"/>
      </w:pPr>
      <w:rPr>
        <w:rFonts w:hint="default"/>
        <w:lang w:val="en-US" w:eastAsia="en-US" w:bidi="ar-SA"/>
      </w:rPr>
    </w:lvl>
    <w:lvl w:ilvl="8" w:tplc="3BF8EEBE">
      <w:numFmt w:val="bullet"/>
      <w:lvlText w:val="•"/>
      <w:lvlJc w:val="left"/>
      <w:pPr>
        <w:ind w:left="9155" w:hanging="360"/>
      </w:pPr>
      <w:rPr>
        <w:rFonts w:hint="default"/>
        <w:lang w:val="en-US" w:eastAsia="en-US" w:bidi="ar-SA"/>
      </w:rPr>
    </w:lvl>
  </w:abstractNum>
  <w:abstractNum w:abstractNumId="3" w15:restartNumberingAfterBreak="0">
    <w:nsid w:val="481751AA"/>
    <w:multiLevelType w:val="hybridMultilevel"/>
    <w:tmpl w:val="677ED0D0"/>
    <w:lvl w:ilvl="0" w:tplc="33ACC4B0">
      <w:numFmt w:val="bullet"/>
      <w:lvlText w:val=""/>
      <w:lvlJc w:val="left"/>
      <w:pPr>
        <w:ind w:left="1560" w:hanging="360"/>
      </w:pPr>
      <w:rPr>
        <w:rFonts w:ascii="Wingdings" w:eastAsia="Wingdings" w:hAnsi="Wingdings" w:cs="Wingdings" w:hint="default"/>
        <w:b w:val="0"/>
        <w:bCs w:val="0"/>
        <w:i w:val="0"/>
        <w:iCs w:val="0"/>
        <w:color w:val="FF0000"/>
        <w:w w:val="100"/>
        <w:sz w:val="24"/>
        <w:szCs w:val="24"/>
        <w:lang w:val="en-US" w:eastAsia="en-US" w:bidi="ar-SA"/>
      </w:rPr>
    </w:lvl>
    <w:lvl w:ilvl="1" w:tplc="1D92EDFC">
      <w:numFmt w:val="bullet"/>
      <w:lvlText w:val="•"/>
      <w:lvlJc w:val="left"/>
      <w:pPr>
        <w:ind w:left="2516" w:hanging="360"/>
      </w:pPr>
      <w:rPr>
        <w:rFonts w:hint="default"/>
        <w:lang w:val="en-US" w:eastAsia="en-US" w:bidi="ar-SA"/>
      </w:rPr>
    </w:lvl>
    <w:lvl w:ilvl="2" w:tplc="6A78DF6A">
      <w:numFmt w:val="bullet"/>
      <w:lvlText w:val="•"/>
      <w:lvlJc w:val="left"/>
      <w:pPr>
        <w:ind w:left="3472" w:hanging="360"/>
      </w:pPr>
      <w:rPr>
        <w:rFonts w:hint="default"/>
        <w:lang w:val="en-US" w:eastAsia="en-US" w:bidi="ar-SA"/>
      </w:rPr>
    </w:lvl>
    <w:lvl w:ilvl="3" w:tplc="6F4E646A">
      <w:numFmt w:val="bullet"/>
      <w:lvlText w:val="•"/>
      <w:lvlJc w:val="left"/>
      <w:pPr>
        <w:ind w:left="4428" w:hanging="360"/>
      </w:pPr>
      <w:rPr>
        <w:rFonts w:hint="default"/>
        <w:lang w:val="en-US" w:eastAsia="en-US" w:bidi="ar-SA"/>
      </w:rPr>
    </w:lvl>
    <w:lvl w:ilvl="4" w:tplc="C76CF30C">
      <w:numFmt w:val="bullet"/>
      <w:lvlText w:val="•"/>
      <w:lvlJc w:val="left"/>
      <w:pPr>
        <w:ind w:left="5384" w:hanging="360"/>
      </w:pPr>
      <w:rPr>
        <w:rFonts w:hint="default"/>
        <w:lang w:val="en-US" w:eastAsia="en-US" w:bidi="ar-SA"/>
      </w:rPr>
    </w:lvl>
    <w:lvl w:ilvl="5" w:tplc="D10E8BDC">
      <w:numFmt w:val="bullet"/>
      <w:lvlText w:val="•"/>
      <w:lvlJc w:val="left"/>
      <w:pPr>
        <w:ind w:left="6340" w:hanging="360"/>
      </w:pPr>
      <w:rPr>
        <w:rFonts w:hint="default"/>
        <w:lang w:val="en-US" w:eastAsia="en-US" w:bidi="ar-SA"/>
      </w:rPr>
    </w:lvl>
    <w:lvl w:ilvl="6" w:tplc="EBFEF1C8">
      <w:numFmt w:val="bullet"/>
      <w:lvlText w:val="•"/>
      <w:lvlJc w:val="left"/>
      <w:pPr>
        <w:ind w:left="7296" w:hanging="360"/>
      </w:pPr>
      <w:rPr>
        <w:rFonts w:hint="default"/>
        <w:lang w:val="en-US" w:eastAsia="en-US" w:bidi="ar-SA"/>
      </w:rPr>
    </w:lvl>
    <w:lvl w:ilvl="7" w:tplc="2E946A1C">
      <w:numFmt w:val="bullet"/>
      <w:lvlText w:val="•"/>
      <w:lvlJc w:val="left"/>
      <w:pPr>
        <w:ind w:left="8252" w:hanging="360"/>
      </w:pPr>
      <w:rPr>
        <w:rFonts w:hint="default"/>
        <w:lang w:val="en-US" w:eastAsia="en-US" w:bidi="ar-SA"/>
      </w:rPr>
    </w:lvl>
    <w:lvl w:ilvl="8" w:tplc="18AE0A98">
      <w:numFmt w:val="bullet"/>
      <w:lvlText w:val="•"/>
      <w:lvlJc w:val="left"/>
      <w:pPr>
        <w:ind w:left="9208" w:hanging="360"/>
      </w:pPr>
      <w:rPr>
        <w:rFonts w:hint="default"/>
        <w:lang w:val="en-US" w:eastAsia="en-US" w:bidi="ar-SA"/>
      </w:rPr>
    </w:lvl>
  </w:abstractNum>
  <w:num w:numId="1" w16cid:durableId="167406902">
    <w:abstractNumId w:val="3"/>
  </w:num>
  <w:num w:numId="2" w16cid:durableId="2120375220">
    <w:abstractNumId w:val="2"/>
  </w:num>
  <w:num w:numId="3" w16cid:durableId="1748653615">
    <w:abstractNumId w:val="1"/>
  </w:num>
  <w:num w:numId="4" w16cid:durableId="1316572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865"/>
    <w:rsid w:val="00026DF7"/>
    <w:rsid w:val="000D107E"/>
    <w:rsid w:val="00170D76"/>
    <w:rsid w:val="00253757"/>
    <w:rsid w:val="00367350"/>
    <w:rsid w:val="0051311B"/>
    <w:rsid w:val="00517865"/>
    <w:rsid w:val="006260AE"/>
    <w:rsid w:val="00635BC8"/>
    <w:rsid w:val="006D6688"/>
    <w:rsid w:val="00744535"/>
    <w:rsid w:val="00776FFC"/>
    <w:rsid w:val="00877DED"/>
    <w:rsid w:val="008C7A04"/>
    <w:rsid w:val="00B47F06"/>
    <w:rsid w:val="00B6583A"/>
    <w:rsid w:val="00BB29B1"/>
    <w:rsid w:val="00C63798"/>
    <w:rsid w:val="00CE2240"/>
    <w:rsid w:val="00E937B4"/>
    <w:rsid w:val="00F13AF4"/>
    <w:rsid w:val="00F3482E"/>
    <w:rsid w:val="0CD3B6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30D38"/>
  <w15:docId w15:val="{2E3C9F32-1B9A-4D88-B816-19F3B0759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840"/>
      <w:outlineLvl w:val="0"/>
    </w:pPr>
    <w:rPr>
      <w:rFonts w:ascii="Palatino Linotype" w:eastAsia="Palatino Linotype" w:hAnsi="Palatino Linotype" w:cs="Palatino Linotype"/>
      <w:sz w:val="44"/>
      <w:szCs w:val="44"/>
    </w:rPr>
  </w:style>
  <w:style w:type="paragraph" w:styleId="Heading2">
    <w:name w:val="heading 2"/>
    <w:basedOn w:val="Normal"/>
    <w:uiPriority w:val="9"/>
    <w:unhideWhenUsed/>
    <w:qFormat/>
    <w:pPr>
      <w:spacing w:before="160"/>
      <w:ind w:left="388"/>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34"/>
    <w:qFormat/>
    <w:pPr>
      <w:ind w:left="1560" w:hanging="360"/>
    </w:pPr>
    <w:rPr>
      <w:rFonts w:ascii="Palatino Linotype" w:eastAsia="Palatino Linotype" w:hAnsi="Palatino Linotype" w:cs="Palatino Linotype"/>
    </w:r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51311B"/>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BB29B1"/>
    <w:pPr>
      <w:widowControl/>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186753">
      <w:bodyDiv w:val="1"/>
      <w:marLeft w:val="0"/>
      <w:marRight w:val="0"/>
      <w:marTop w:val="0"/>
      <w:marBottom w:val="0"/>
      <w:divBdr>
        <w:top w:val="none" w:sz="0" w:space="0" w:color="auto"/>
        <w:left w:val="none" w:sz="0" w:space="0" w:color="auto"/>
        <w:bottom w:val="none" w:sz="0" w:space="0" w:color="auto"/>
        <w:right w:val="none" w:sz="0" w:space="0" w:color="auto"/>
      </w:divBdr>
      <w:divsChild>
        <w:div w:id="214514509">
          <w:marLeft w:val="1166"/>
          <w:marRight w:val="0"/>
          <w:marTop w:val="0"/>
          <w:marBottom w:val="240"/>
          <w:divBdr>
            <w:top w:val="none" w:sz="0" w:space="0" w:color="auto"/>
            <w:left w:val="none" w:sz="0" w:space="0" w:color="auto"/>
            <w:bottom w:val="none" w:sz="0" w:space="0" w:color="auto"/>
            <w:right w:val="none" w:sz="0" w:space="0" w:color="auto"/>
          </w:divBdr>
        </w:div>
        <w:div w:id="293755048">
          <w:marLeft w:val="446"/>
          <w:marRight w:val="0"/>
          <w:marTop w:val="120"/>
          <w:marBottom w:val="240"/>
          <w:divBdr>
            <w:top w:val="none" w:sz="0" w:space="0" w:color="auto"/>
            <w:left w:val="none" w:sz="0" w:space="0" w:color="auto"/>
            <w:bottom w:val="none" w:sz="0" w:space="0" w:color="auto"/>
            <w:right w:val="none" w:sz="0" w:space="0" w:color="auto"/>
          </w:divBdr>
        </w:div>
        <w:div w:id="1144661437">
          <w:marLeft w:val="446"/>
          <w:marRight w:val="0"/>
          <w:marTop w:val="120"/>
          <w:marBottom w:val="240"/>
          <w:divBdr>
            <w:top w:val="none" w:sz="0" w:space="0" w:color="auto"/>
            <w:left w:val="none" w:sz="0" w:space="0" w:color="auto"/>
            <w:bottom w:val="none" w:sz="0" w:space="0" w:color="auto"/>
            <w:right w:val="none" w:sz="0" w:space="0" w:color="auto"/>
          </w:divBdr>
        </w:div>
        <w:div w:id="1553007545">
          <w:marLeft w:val="446"/>
          <w:marRight w:val="0"/>
          <w:marTop w:val="120"/>
          <w:marBottom w:val="240"/>
          <w:divBdr>
            <w:top w:val="none" w:sz="0" w:space="0" w:color="auto"/>
            <w:left w:val="none" w:sz="0" w:space="0" w:color="auto"/>
            <w:bottom w:val="none" w:sz="0" w:space="0" w:color="auto"/>
            <w:right w:val="none" w:sz="0" w:space="0" w:color="auto"/>
          </w:divBdr>
        </w:div>
        <w:div w:id="1611545085">
          <w:marLeft w:val="1166"/>
          <w:marRight w:val="0"/>
          <w:marTop w:val="0"/>
          <w:marBottom w:val="120"/>
          <w:divBdr>
            <w:top w:val="none" w:sz="0" w:space="0" w:color="auto"/>
            <w:left w:val="none" w:sz="0" w:space="0" w:color="auto"/>
            <w:bottom w:val="none" w:sz="0" w:space="0" w:color="auto"/>
            <w:right w:val="none" w:sz="0" w:space="0" w:color="auto"/>
          </w:divBdr>
        </w:div>
        <w:div w:id="1824814931">
          <w:marLeft w:val="446"/>
          <w:marRight w:val="0"/>
          <w:marTop w:val="120"/>
          <w:marBottom w:val="240"/>
          <w:divBdr>
            <w:top w:val="none" w:sz="0" w:space="0" w:color="auto"/>
            <w:left w:val="none" w:sz="0" w:space="0" w:color="auto"/>
            <w:bottom w:val="none" w:sz="0" w:space="0" w:color="auto"/>
            <w:right w:val="none" w:sz="0" w:space="0" w:color="auto"/>
          </w:divBdr>
        </w:div>
      </w:divsChild>
    </w:div>
    <w:div w:id="1106735553">
      <w:bodyDiv w:val="1"/>
      <w:marLeft w:val="0"/>
      <w:marRight w:val="0"/>
      <w:marTop w:val="0"/>
      <w:marBottom w:val="0"/>
      <w:divBdr>
        <w:top w:val="none" w:sz="0" w:space="0" w:color="auto"/>
        <w:left w:val="none" w:sz="0" w:space="0" w:color="auto"/>
        <w:bottom w:val="none" w:sz="0" w:space="0" w:color="auto"/>
        <w:right w:val="none" w:sz="0" w:space="0" w:color="auto"/>
      </w:divBdr>
      <w:divsChild>
        <w:div w:id="159200208">
          <w:marLeft w:val="446"/>
          <w:marRight w:val="0"/>
          <w:marTop w:val="120"/>
          <w:marBottom w:val="120"/>
          <w:divBdr>
            <w:top w:val="none" w:sz="0" w:space="0" w:color="auto"/>
            <w:left w:val="none" w:sz="0" w:space="0" w:color="auto"/>
            <w:bottom w:val="none" w:sz="0" w:space="0" w:color="auto"/>
            <w:right w:val="none" w:sz="0" w:space="0" w:color="auto"/>
          </w:divBdr>
        </w:div>
        <w:div w:id="1164661977">
          <w:marLeft w:val="446"/>
          <w:marRight w:val="0"/>
          <w:marTop w:val="120"/>
          <w:marBottom w:val="120"/>
          <w:divBdr>
            <w:top w:val="none" w:sz="0" w:space="0" w:color="auto"/>
            <w:left w:val="none" w:sz="0" w:space="0" w:color="auto"/>
            <w:bottom w:val="none" w:sz="0" w:space="0" w:color="auto"/>
            <w:right w:val="none" w:sz="0" w:space="0" w:color="auto"/>
          </w:divBdr>
        </w:div>
        <w:div w:id="1296793398">
          <w:marLeft w:val="446"/>
          <w:marRight w:val="0"/>
          <w:marTop w:val="120"/>
          <w:marBottom w:val="120"/>
          <w:divBdr>
            <w:top w:val="none" w:sz="0" w:space="0" w:color="auto"/>
            <w:left w:val="none" w:sz="0" w:space="0" w:color="auto"/>
            <w:bottom w:val="none" w:sz="0" w:space="0" w:color="auto"/>
            <w:right w:val="none" w:sz="0" w:space="0" w:color="auto"/>
          </w:divBdr>
        </w:div>
        <w:div w:id="1965648386">
          <w:marLeft w:val="446"/>
          <w:marRight w:val="0"/>
          <w:marTop w:val="120"/>
          <w:marBottom w:val="120"/>
          <w:divBdr>
            <w:top w:val="none" w:sz="0" w:space="0" w:color="auto"/>
            <w:left w:val="none" w:sz="0" w:space="0" w:color="auto"/>
            <w:bottom w:val="none" w:sz="0" w:space="0" w:color="auto"/>
            <w:right w:val="none" w:sz="0" w:space="0" w:color="auto"/>
          </w:divBdr>
        </w:div>
        <w:div w:id="1997147292">
          <w:marLeft w:val="446"/>
          <w:marRight w:val="0"/>
          <w:marTop w:val="120"/>
          <w:marBottom w:val="120"/>
          <w:divBdr>
            <w:top w:val="none" w:sz="0" w:space="0" w:color="auto"/>
            <w:left w:val="none" w:sz="0" w:space="0" w:color="auto"/>
            <w:bottom w:val="none" w:sz="0" w:space="0" w:color="auto"/>
            <w:right w:val="none" w:sz="0" w:space="0" w:color="auto"/>
          </w:divBdr>
        </w:div>
        <w:div w:id="2072268712">
          <w:marLeft w:val="446"/>
          <w:marRight w:val="0"/>
          <w:marTop w:val="12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609</Words>
  <Characters>3473</Characters>
  <Application>Microsoft Office Word</Application>
  <DocSecurity>4</DocSecurity>
  <Lines>28</Lines>
  <Paragraphs>8</Paragraphs>
  <ScaleCrop>false</ScaleCrop>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George</dc:creator>
  <cp:keywords/>
  <cp:lastModifiedBy>Laura Kaflik</cp:lastModifiedBy>
  <cp:revision>7</cp:revision>
  <dcterms:created xsi:type="dcterms:W3CDTF">2025-03-11T16:49:00Z</dcterms:created>
  <dcterms:modified xsi:type="dcterms:W3CDTF">2025-06-05T17:50:00Z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2021-06-21T00:00:00Z</vt:filetime>
  </property>
  <property fmtid="{D5CDD505-2E9C-101B-9397-08002B2CF9AE}" pid="3" name="Creator">
    <vt:lpwstr>Microsoft® Word 2016</vt:lpwstr>
  </property>
  <property fmtid="{D5CDD505-2E9C-101B-9397-08002B2CF9AE}" pid="4" name="LastSaved">
    <vt:filetime>2022-06-23T00:00:00Z</vt:filetime>
  </property>
  <property fmtid="{D5CDD505-2E9C-101B-9397-08002B2CF9AE}" pid="5" name="GrammarlyDocumentId">
    <vt:lpwstr>e20605f03f428e7ffe2ca711f63fcaa62840833a00135b4015b2dc924b008cdf</vt:lpwstr>
  </property>
</Properties>
</file>